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BC" w:rsidRPr="00D91898" w:rsidRDefault="004D25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1898">
        <w:rPr>
          <w:rFonts w:ascii="Times New Roman" w:hAnsi="Times New Roman" w:cs="Times New Roman"/>
          <w:bCs/>
          <w:sz w:val="28"/>
          <w:szCs w:val="28"/>
        </w:rPr>
        <w:t xml:space="preserve">Рекомендации по выделению обязательных требований, содержащихся </w:t>
      </w:r>
      <w:r w:rsidRPr="00D91898">
        <w:rPr>
          <w:rFonts w:ascii="Times New Roman" w:hAnsi="Times New Roman" w:cs="Times New Roman"/>
          <w:bCs/>
          <w:sz w:val="28"/>
          <w:szCs w:val="28"/>
        </w:rPr>
        <w:br/>
        <w:t xml:space="preserve">в нормативных правовых актах Ханты-Мансийского автономного </w:t>
      </w:r>
      <w:r w:rsidRPr="00D91898">
        <w:rPr>
          <w:rFonts w:ascii="Times New Roman" w:hAnsi="Times New Roman" w:cs="Times New Roman"/>
          <w:bCs/>
          <w:sz w:val="28"/>
          <w:szCs w:val="28"/>
        </w:rPr>
        <w:br/>
        <w:t>округа – Югры (далее – рекомендации, автономный округ)</w:t>
      </w:r>
    </w:p>
    <w:p w:rsidR="00BA69BC" w:rsidRPr="00D91898" w:rsidRDefault="00BA69B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BA69BC" w:rsidRPr="00D91898" w:rsidRDefault="003325A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189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4D2530" w:rsidRPr="00D91898">
        <w:rPr>
          <w:rFonts w:ascii="Times New Roman" w:hAnsi="Times New Roman" w:cs="Times New Roman"/>
          <w:bCs/>
          <w:sz w:val="28"/>
          <w:szCs w:val="28"/>
        </w:rPr>
        <w:t>. Общие положения</w:t>
      </w:r>
    </w:p>
    <w:p w:rsidR="00BA69BC" w:rsidRPr="00D91898" w:rsidRDefault="00BA69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898">
        <w:rPr>
          <w:rFonts w:ascii="Times New Roman" w:hAnsi="Times New Roman" w:cs="Times New Roman"/>
          <w:bCs/>
          <w:sz w:val="28"/>
          <w:szCs w:val="28"/>
        </w:rPr>
        <w:t>1. </w:t>
      </w:r>
      <w:proofErr w:type="gramStart"/>
      <w:r w:rsidRPr="00D91898">
        <w:rPr>
          <w:rFonts w:ascii="Times New Roman" w:hAnsi="Times New Roman" w:cs="Times New Roman"/>
          <w:bCs/>
          <w:sz w:val="28"/>
          <w:szCs w:val="28"/>
        </w:rPr>
        <w:t xml:space="preserve">Настоящие рекомендации подготовлены в целях определения порядка выделения обязательных требований, содержащихся </w:t>
      </w:r>
      <w:r w:rsidRPr="00D91898">
        <w:rPr>
          <w:rFonts w:ascii="Times New Roman" w:hAnsi="Times New Roman" w:cs="Times New Roman"/>
          <w:bCs/>
          <w:sz w:val="28"/>
          <w:szCs w:val="28"/>
        </w:rPr>
        <w:br/>
        <w:t xml:space="preserve">в нормативных правовых актах автономного округа, связанных </w:t>
      </w:r>
      <w:r w:rsidRPr="00D91898">
        <w:rPr>
          <w:rFonts w:ascii="Times New Roman" w:hAnsi="Times New Roman" w:cs="Times New Roman"/>
          <w:bCs/>
          <w:sz w:val="28"/>
          <w:szCs w:val="28"/>
        </w:rPr>
        <w:br/>
        <w:t>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 (далее – НПА, обязательные требования) из</w:t>
      </w:r>
      <w:proofErr w:type="gramEnd"/>
      <w:r w:rsidRPr="00D91898">
        <w:rPr>
          <w:rFonts w:ascii="Times New Roman" w:hAnsi="Times New Roman" w:cs="Times New Roman"/>
          <w:bCs/>
          <w:sz w:val="28"/>
          <w:szCs w:val="28"/>
        </w:rPr>
        <w:t xml:space="preserve"> структурных единиц таких НПА и их последующего внесения в Реестр обязательных требований автономного округа </w:t>
      </w:r>
      <w:r w:rsidRPr="00D91898">
        <w:rPr>
          <w:rFonts w:ascii="Times New Roman" w:hAnsi="Times New Roman" w:cs="Times New Roman"/>
          <w:bCs/>
          <w:sz w:val="28"/>
          <w:szCs w:val="28"/>
        </w:rPr>
        <w:br/>
        <w:t>(далее – Реестр).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898">
        <w:rPr>
          <w:rFonts w:ascii="Times New Roman" w:hAnsi="Times New Roman" w:cs="Times New Roman"/>
          <w:bCs/>
          <w:sz w:val="28"/>
          <w:szCs w:val="28"/>
        </w:rPr>
        <w:t>2. </w:t>
      </w:r>
      <w:proofErr w:type="gramStart"/>
      <w:r w:rsidRPr="00D91898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31 июля 2020 года </w:t>
      </w:r>
      <w:r w:rsidRPr="00D91898">
        <w:rPr>
          <w:rFonts w:ascii="Times New Roman" w:hAnsi="Times New Roman" w:cs="Times New Roman"/>
          <w:bCs/>
          <w:sz w:val="28"/>
          <w:szCs w:val="28"/>
        </w:rPr>
        <w:br/>
        <w:t xml:space="preserve">№ 247-ФЗ «Об обязательных требованиях в Российской Федерации», постановлениями Правительства автономного округа от 1 октября </w:t>
      </w:r>
      <w:r w:rsidRPr="00D91898">
        <w:rPr>
          <w:rFonts w:ascii="Times New Roman" w:hAnsi="Times New Roman" w:cs="Times New Roman"/>
          <w:bCs/>
          <w:sz w:val="28"/>
          <w:szCs w:val="28"/>
        </w:rPr>
        <w:br/>
        <w:t>2021 года № 408-п «О Порядке установления и оценки применения обязательных требований,</w:t>
      </w:r>
      <w:r w:rsidRPr="00D91898">
        <w:t xml:space="preserve"> </w:t>
      </w:r>
      <w:r w:rsidRPr="00D91898">
        <w:rPr>
          <w:rFonts w:ascii="Times New Roman" w:hAnsi="Times New Roman" w:cs="Times New Roman"/>
          <w:bCs/>
          <w:sz w:val="28"/>
          <w:szCs w:val="28"/>
        </w:rPr>
        <w:t xml:space="preserve">содержащихся в нормативных правовых актах </w:t>
      </w:r>
      <w:r w:rsidRPr="00D91898">
        <w:rPr>
          <w:rFonts w:ascii="Times New Roman" w:hAnsi="Times New Roman" w:cs="Times New Roman"/>
          <w:bCs/>
          <w:sz w:val="28"/>
          <w:szCs w:val="28"/>
        </w:rPr>
        <w:br/>
        <w:t xml:space="preserve">Ханты-Мансийского автономного округа – Югры, в том числе оценки фактического воздействия указанных нормативных правовых актов», </w:t>
      </w:r>
      <w:r w:rsidRPr="00D91898">
        <w:rPr>
          <w:rFonts w:ascii="Times New Roman" w:hAnsi="Times New Roman" w:cs="Times New Roman"/>
          <w:bCs/>
          <w:sz w:val="28"/>
          <w:szCs w:val="28"/>
        </w:rPr>
        <w:br/>
        <w:t>от 29 декабря 2022 года № 744-п</w:t>
      </w:r>
      <w:proofErr w:type="gramEnd"/>
      <w:r w:rsidRPr="00D91898">
        <w:rPr>
          <w:rFonts w:ascii="Times New Roman" w:hAnsi="Times New Roman" w:cs="Times New Roman"/>
          <w:bCs/>
          <w:sz w:val="28"/>
          <w:szCs w:val="28"/>
        </w:rPr>
        <w:t xml:space="preserve"> «О порядке формирования, ведения </w:t>
      </w:r>
      <w:r w:rsidRPr="00D91898">
        <w:rPr>
          <w:rFonts w:ascii="Times New Roman" w:hAnsi="Times New Roman" w:cs="Times New Roman"/>
          <w:bCs/>
          <w:sz w:val="28"/>
          <w:szCs w:val="28"/>
        </w:rPr>
        <w:br/>
        <w:t xml:space="preserve">и актуализации Реестра обязательных требований, устанавливаемых нормативными правовыми актами Ханты-Мансийского автономного округа – Югры» под обязательными требованиями, подлежащими включению в Реестр, понимаются требования, </w:t>
      </w:r>
      <w:r w:rsidR="003325A7" w:rsidRPr="00D91898">
        <w:rPr>
          <w:rFonts w:ascii="Times New Roman" w:hAnsi="Times New Roman" w:cs="Times New Roman"/>
          <w:bCs/>
          <w:sz w:val="28"/>
          <w:szCs w:val="28"/>
        </w:rPr>
        <w:t>соответствующие следующим критериям</w:t>
      </w:r>
      <w:r w:rsidRPr="00D91898">
        <w:rPr>
          <w:rFonts w:ascii="Times New Roman" w:hAnsi="Times New Roman" w:cs="Times New Roman"/>
          <w:bCs/>
          <w:sz w:val="28"/>
          <w:szCs w:val="28"/>
        </w:rPr>
        <w:t>: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898">
        <w:rPr>
          <w:rFonts w:ascii="Times New Roman" w:hAnsi="Times New Roman" w:cs="Times New Roman"/>
          <w:bCs/>
          <w:sz w:val="28"/>
          <w:szCs w:val="28"/>
        </w:rPr>
        <w:t>- содержатся в НПА автономного округа;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898">
        <w:rPr>
          <w:rFonts w:ascii="Times New Roman" w:hAnsi="Times New Roman" w:cs="Times New Roman"/>
          <w:bCs/>
          <w:sz w:val="28"/>
          <w:szCs w:val="28"/>
        </w:rPr>
        <w:t>- связаны с осуществлением предпринимательской и иной экономической деятельности;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898">
        <w:rPr>
          <w:rFonts w:ascii="Times New Roman" w:hAnsi="Times New Roman" w:cs="Times New Roman"/>
          <w:bCs/>
          <w:sz w:val="28"/>
          <w:szCs w:val="28"/>
        </w:rPr>
        <w:t>- оценка соблюдения таких требований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BA69BC" w:rsidRPr="00D91898" w:rsidRDefault="00BA69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69BC" w:rsidRPr="00D91898" w:rsidRDefault="003325A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1898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4D2530" w:rsidRPr="00D91898">
        <w:rPr>
          <w:rFonts w:ascii="Times New Roman" w:hAnsi="Times New Roman" w:cs="Times New Roman"/>
          <w:bCs/>
          <w:sz w:val="28"/>
          <w:szCs w:val="28"/>
        </w:rPr>
        <w:t>. Порядок выделения обязательных требований</w:t>
      </w:r>
    </w:p>
    <w:p w:rsidR="00BA69BC" w:rsidRPr="00D91898" w:rsidRDefault="00BA69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898">
        <w:rPr>
          <w:rFonts w:ascii="Times New Roman" w:hAnsi="Times New Roman" w:cs="Times New Roman"/>
          <w:bCs/>
          <w:sz w:val="28"/>
          <w:szCs w:val="28"/>
        </w:rPr>
        <w:t>3. Для выделения обязательных требований необходимо провести анализ всех структурных единиц НПА, содержащих обязательные требования</w:t>
      </w:r>
      <w:r w:rsidRPr="00D91898">
        <w:rPr>
          <w:rStyle w:val="aff3"/>
          <w:rFonts w:ascii="Times New Roman" w:hAnsi="Times New Roman" w:cs="Times New Roman"/>
          <w:bCs/>
          <w:sz w:val="28"/>
          <w:szCs w:val="28"/>
        </w:rPr>
        <w:footnoteReference w:id="1"/>
      </w:r>
      <w:r w:rsidRPr="00D918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898">
        <w:rPr>
          <w:rFonts w:ascii="Times New Roman" w:hAnsi="Times New Roman" w:cs="Times New Roman"/>
          <w:bCs/>
          <w:sz w:val="28"/>
          <w:szCs w:val="28"/>
        </w:rPr>
        <w:t xml:space="preserve">4. Обязательное требование формируется из объекта и содержания, при этом указанные части обязательного требования могут содержаться </w:t>
      </w:r>
      <w:r w:rsidRPr="00D91898">
        <w:rPr>
          <w:rFonts w:ascii="Times New Roman" w:hAnsi="Times New Roman" w:cs="Times New Roman"/>
          <w:bCs/>
          <w:sz w:val="28"/>
          <w:szCs w:val="28"/>
        </w:rPr>
        <w:br/>
        <w:t>в различных структурных единицах НПА.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898">
        <w:rPr>
          <w:rFonts w:ascii="Times New Roman" w:hAnsi="Times New Roman" w:cs="Times New Roman"/>
          <w:bCs/>
          <w:sz w:val="28"/>
          <w:szCs w:val="28"/>
        </w:rPr>
        <w:t>4.1. Содержание обязательного требования может выражаться как: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898">
        <w:rPr>
          <w:rFonts w:ascii="Times New Roman" w:hAnsi="Times New Roman" w:cs="Times New Roman"/>
          <w:bCs/>
          <w:sz w:val="28"/>
          <w:szCs w:val="28"/>
        </w:rPr>
        <w:t>4.1.1. запрет («запрещается», «не должен» и т.д.);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91898">
        <w:rPr>
          <w:rFonts w:ascii="Times New Roman" w:hAnsi="Times New Roman" w:cs="Times New Roman"/>
          <w:bCs/>
          <w:sz w:val="28"/>
          <w:szCs w:val="28"/>
        </w:rPr>
        <w:t xml:space="preserve">4.1.2. обязанность («обязан», «должен», «необходимо», «наличие», «обеспечить», «соблюдение» и т.д.); </w:t>
      </w:r>
      <w:proofErr w:type="gramEnd"/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898">
        <w:rPr>
          <w:rFonts w:ascii="Times New Roman" w:hAnsi="Times New Roman" w:cs="Times New Roman"/>
          <w:bCs/>
          <w:sz w:val="28"/>
          <w:szCs w:val="28"/>
        </w:rPr>
        <w:t>4.1.3. ограничение («должно быть», «не допускается» и т.д.);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898">
        <w:rPr>
          <w:rFonts w:ascii="Times New Roman" w:hAnsi="Times New Roman" w:cs="Times New Roman"/>
          <w:bCs/>
          <w:sz w:val="28"/>
          <w:szCs w:val="28"/>
        </w:rPr>
        <w:t xml:space="preserve">4.1.4. условие («допускается, в случае если», «при наличии» и т.д.). 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898">
        <w:rPr>
          <w:rFonts w:ascii="Times New Roman" w:hAnsi="Times New Roman" w:cs="Times New Roman"/>
          <w:bCs/>
          <w:sz w:val="28"/>
          <w:szCs w:val="28"/>
        </w:rPr>
        <w:t>4.2. Объектом обязательного требования могут являться: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898">
        <w:rPr>
          <w:rFonts w:ascii="Times New Roman" w:hAnsi="Times New Roman" w:cs="Times New Roman"/>
          <w:bCs/>
          <w:sz w:val="28"/>
          <w:szCs w:val="28"/>
        </w:rPr>
        <w:t>4.2.1. субъекты, к которым предъявляются требования – физические лица (в том числе индивидуальные предприниматели) и/или юридические лица.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91898">
        <w:rPr>
          <w:rFonts w:ascii="Times New Roman" w:hAnsi="Times New Roman" w:cs="Times New Roman"/>
          <w:bCs/>
          <w:sz w:val="28"/>
          <w:szCs w:val="28"/>
        </w:rPr>
        <w:t xml:space="preserve">При этом требования к субъектам, как правило, выражаются </w:t>
      </w:r>
      <w:r w:rsidRPr="00D91898">
        <w:rPr>
          <w:rFonts w:ascii="Times New Roman" w:hAnsi="Times New Roman" w:cs="Times New Roman"/>
          <w:bCs/>
          <w:sz w:val="28"/>
          <w:szCs w:val="28"/>
        </w:rPr>
        <w:br/>
        <w:t xml:space="preserve">в характеристиках юридических и физических лиц, влияющих на их правовой статус (возраст, наличие стажа, продолжительность работы </w:t>
      </w:r>
      <w:r w:rsidRPr="00D91898">
        <w:rPr>
          <w:rFonts w:ascii="Times New Roman" w:hAnsi="Times New Roman" w:cs="Times New Roman"/>
          <w:bCs/>
          <w:sz w:val="28"/>
          <w:szCs w:val="28"/>
        </w:rPr>
        <w:br/>
        <w:t>в сфере, наличие специальных разрешений и лицензий или аккредитации, наличие специального образования или подготовки, отсутствие привлечения к юридической ответственности), а также в действии (бездействии), которые должны или не должны осуществлять юридические и физические лица;</w:t>
      </w:r>
      <w:proofErr w:type="gramEnd"/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91898">
        <w:rPr>
          <w:rFonts w:ascii="Times New Roman" w:hAnsi="Times New Roman" w:cs="Times New Roman"/>
          <w:bCs/>
          <w:sz w:val="28"/>
          <w:szCs w:val="28"/>
        </w:rPr>
        <w:t xml:space="preserve">4.2.2. предметы, к которым предъявляются требования и которые раскрываются через установление требований к производственным объектам, зданиям, помещениям, сооружениям, установкам, территориям, оборудованию, устройствам, предметам, материалам, транспортным средствам, перевозимым ими грузам, объектам охраны окружающей среды, отходам производства и потребления, иным подобным объектам, результатам деятельности граждан и организаций, в том числе продукции (товарам), работам и услугам, а также культурным ценностям </w:t>
      </w:r>
      <w:r w:rsidRPr="00D91898">
        <w:rPr>
          <w:rFonts w:ascii="Times New Roman" w:hAnsi="Times New Roman" w:cs="Times New Roman"/>
          <w:bCs/>
          <w:sz w:val="28"/>
          <w:szCs w:val="28"/>
        </w:rPr>
        <w:br/>
        <w:t>и результатам интеллектуальной</w:t>
      </w:r>
      <w:proofErr w:type="gramEnd"/>
      <w:r w:rsidRPr="00D91898">
        <w:rPr>
          <w:rFonts w:ascii="Times New Roman" w:hAnsi="Times New Roman" w:cs="Times New Roman"/>
          <w:bCs/>
          <w:sz w:val="28"/>
          <w:szCs w:val="28"/>
        </w:rPr>
        <w:t xml:space="preserve"> деятельности.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91898">
        <w:rPr>
          <w:rFonts w:ascii="Times New Roman" w:hAnsi="Times New Roman" w:cs="Times New Roman"/>
          <w:bCs/>
          <w:sz w:val="28"/>
          <w:szCs w:val="28"/>
        </w:rPr>
        <w:t xml:space="preserve">При этом требования к объектам, как правило, выражаются </w:t>
      </w:r>
      <w:r w:rsidRPr="00D91898">
        <w:rPr>
          <w:rFonts w:ascii="Times New Roman" w:hAnsi="Times New Roman" w:cs="Times New Roman"/>
          <w:bCs/>
          <w:sz w:val="28"/>
          <w:szCs w:val="28"/>
        </w:rPr>
        <w:br/>
        <w:t>в требованиях к различным параметрам (длина, ширина, высота, площадь), иным характеристикам объектов (вид транспортного средства, категории отходов, категория земли, разрешенное использование объектов и т.д.);</w:t>
      </w:r>
      <w:proofErr w:type="gramEnd"/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91898">
        <w:rPr>
          <w:rFonts w:ascii="Times New Roman" w:hAnsi="Times New Roman" w:cs="Times New Roman"/>
          <w:bCs/>
          <w:sz w:val="28"/>
          <w:szCs w:val="28"/>
        </w:rPr>
        <w:t xml:space="preserve">4.2.3. процессы, к которым предъявляются требования (проектирование, испытания, производство, ведение, организация </w:t>
      </w:r>
      <w:r w:rsidRPr="00D91898">
        <w:rPr>
          <w:rFonts w:ascii="Times New Roman" w:hAnsi="Times New Roman" w:cs="Times New Roman"/>
          <w:bCs/>
          <w:sz w:val="28"/>
          <w:szCs w:val="28"/>
        </w:rPr>
        <w:br/>
        <w:t>и выполнение работ, хранение, реализация, эксплуатация, утилизация, транспортировка и т.д.).</w:t>
      </w:r>
      <w:proofErr w:type="gramEnd"/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898">
        <w:rPr>
          <w:rFonts w:ascii="Times New Roman" w:hAnsi="Times New Roman" w:cs="Times New Roman"/>
          <w:bCs/>
          <w:sz w:val="28"/>
          <w:szCs w:val="28"/>
        </w:rPr>
        <w:t xml:space="preserve">При этом требования к процессам, как правило, устанавливаются </w:t>
      </w:r>
      <w:r w:rsidRPr="00D91898">
        <w:rPr>
          <w:rFonts w:ascii="Times New Roman" w:hAnsi="Times New Roman" w:cs="Times New Roman"/>
          <w:bCs/>
          <w:sz w:val="28"/>
          <w:szCs w:val="28"/>
        </w:rPr>
        <w:br/>
        <w:t>к характеристикам процессов (например, срок, место осуществления процесса) или условиям осуществления этих процессов (условия, средства их реализации), а также осуществления работ посредством информационных систем.</w:t>
      </w:r>
    </w:p>
    <w:p w:rsidR="00BA69BC" w:rsidRPr="00D91898" w:rsidRDefault="00BA69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69BC" w:rsidRPr="00D91898" w:rsidRDefault="003325A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1898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4D2530" w:rsidRPr="00D91898">
        <w:rPr>
          <w:rFonts w:ascii="Times New Roman" w:hAnsi="Times New Roman" w:cs="Times New Roman"/>
          <w:bCs/>
          <w:sz w:val="28"/>
          <w:szCs w:val="28"/>
        </w:rPr>
        <w:t>.</w:t>
      </w:r>
      <w:r w:rsidRPr="00D91898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4D2530" w:rsidRPr="00D91898">
        <w:rPr>
          <w:rFonts w:ascii="Times New Roman" w:hAnsi="Times New Roman" w:cs="Times New Roman"/>
          <w:bCs/>
          <w:sz w:val="28"/>
          <w:szCs w:val="28"/>
        </w:rPr>
        <w:t>Примеры анализа структурных единиц НПА с целью выделения обязательных требований</w:t>
      </w:r>
    </w:p>
    <w:p w:rsidR="00BA69BC" w:rsidRPr="00D91898" w:rsidRDefault="00BA69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898">
        <w:rPr>
          <w:rFonts w:ascii="Times New Roman" w:hAnsi="Times New Roman" w:cs="Times New Roman"/>
          <w:bCs/>
          <w:sz w:val="28"/>
          <w:szCs w:val="28"/>
        </w:rPr>
        <w:t>5. </w:t>
      </w:r>
      <w:proofErr w:type="gramStart"/>
      <w:r w:rsidRPr="00D91898">
        <w:rPr>
          <w:rFonts w:ascii="Times New Roman" w:hAnsi="Times New Roman" w:cs="Times New Roman"/>
          <w:bCs/>
          <w:sz w:val="28"/>
          <w:szCs w:val="28"/>
        </w:rPr>
        <w:t xml:space="preserve">Формулировка обязательного требования должна быть выражена повествовательным предложением, с использованием слов, указывающих на обязательный характер требования (например, модальные глаголы </w:t>
      </w:r>
      <w:r w:rsidRPr="00D91898">
        <w:rPr>
          <w:rFonts w:ascii="Times New Roman" w:hAnsi="Times New Roman" w:cs="Times New Roman"/>
          <w:bCs/>
          <w:sz w:val="28"/>
          <w:szCs w:val="28"/>
        </w:rPr>
        <w:br/>
        <w:t>– это небольшая группа особых глаголов, которые не выражают действие или состояние, а отражают отношение говорящего к действию (способен, должен, обязан, необходимо (сделать что-либо, быть где-либо)).</w:t>
      </w:r>
      <w:proofErr w:type="gramEnd"/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898">
        <w:rPr>
          <w:rFonts w:ascii="Times New Roman" w:hAnsi="Times New Roman" w:cs="Times New Roman"/>
          <w:bCs/>
          <w:sz w:val="28"/>
          <w:szCs w:val="28"/>
        </w:rPr>
        <w:t xml:space="preserve">При этом обращается внимание, что в большинстве случаев </w:t>
      </w:r>
      <w:r w:rsidRPr="00D91898">
        <w:rPr>
          <w:rFonts w:ascii="Times New Roman" w:hAnsi="Times New Roman" w:cs="Times New Roman"/>
          <w:bCs/>
          <w:sz w:val="28"/>
          <w:szCs w:val="28"/>
        </w:rPr>
        <w:br/>
        <w:t xml:space="preserve">предложения со словами «допускается», «может», описывает возможный вариант соблюдения другого требования, но само требованием не является. 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898">
        <w:rPr>
          <w:rFonts w:ascii="Times New Roman" w:hAnsi="Times New Roman" w:cs="Times New Roman"/>
          <w:bCs/>
          <w:sz w:val="28"/>
          <w:szCs w:val="28"/>
        </w:rPr>
        <w:t>6. На основе формулировки обязательного требования должна быть возможность сформулировать закрытый контрольный вопрос (с ответом «да» или «нет»).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1898">
        <w:rPr>
          <w:rFonts w:ascii="Times New Roman" w:hAnsi="Times New Roman" w:cs="Times New Roman"/>
          <w:bCs/>
          <w:i/>
          <w:sz w:val="28"/>
          <w:szCs w:val="28"/>
        </w:rPr>
        <w:t xml:space="preserve">Например, на основе формулировки обязательного требования «стол должен быть деревянным» можно сформулировать закрытый контрольный вопрос «Стол деревянный?». Положительный ответ </w:t>
      </w:r>
      <w:r w:rsidRPr="00D91898">
        <w:rPr>
          <w:rFonts w:ascii="Times New Roman" w:hAnsi="Times New Roman" w:cs="Times New Roman"/>
          <w:bCs/>
          <w:i/>
          <w:sz w:val="28"/>
          <w:szCs w:val="28"/>
        </w:rPr>
        <w:br/>
        <w:t>на закрытый контрольный вопрос свидетельствует о соблюдении обязательного требования, отрицательный – о его несоблюдении.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898">
        <w:rPr>
          <w:rFonts w:ascii="Times New Roman" w:hAnsi="Times New Roman" w:cs="Times New Roman"/>
          <w:bCs/>
          <w:sz w:val="28"/>
          <w:szCs w:val="28"/>
        </w:rPr>
        <w:t xml:space="preserve">7. При выделении обязательного требования необходимо стремиться к упрощению его формулировки с сохранением смысла, заложенного </w:t>
      </w:r>
      <w:r w:rsidRPr="00D91898">
        <w:rPr>
          <w:rFonts w:ascii="Times New Roman" w:hAnsi="Times New Roman" w:cs="Times New Roman"/>
          <w:bCs/>
          <w:sz w:val="28"/>
          <w:szCs w:val="28"/>
        </w:rPr>
        <w:br/>
        <w:t>в НПА. В случае если обязательное требование изложено в качестве неделимой единицы и упрощение его формулировки невозможно без потери смысла, необходимо цитировать структурную единицу НПА.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1898">
        <w:rPr>
          <w:rFonts w:ascii="Times New Roman" w:hAnsi="Times New Roman" w:cs="Times New Roman"/>
          <w:bCs/>
          <w:i/>
          <w:sz w:val="28"/>
          <w:szCs w:val="28"/>
        </w:rPr>
        <w:t>Например, те</w:t>
      </w:r>
      <w:proofErr w:type="gramStart"/>
      <w:r w:rsidRPr="00D91898">
        <w:rPr>
          <w:rFonts w:ascii="Times New Roman" w:hAnsi="Times New Roman" w:cs="Times New Roman"/>
          <w:bCs/>
          <w:i/>
          <w:sz w:val="28"/>
          <w:szCs w:val="28"/>
        </w:rPr>
        <w:t>кст стр</w:t>
      </w:r>
      <w:proofErr w:type="gramEnd"/>
      <w:r w:rsidRPr="00D91898">
        <w:rPr>
          <w:rFonts w:ascii="Times New Roman" w:hAnsi="Times New Roman" w:cs="Times New Roman"/>
          <w:bCs/>
          <w:i/>
          <w:sz w:val="28"/>
          <w:szCs w:val="28"/>
        </w:rPr>
        <w:t xml:space="preserve">уктурной единицы НПА: «Описание </w:t>
      </w:r>
      <w:r w:rsidRPr="00D91898">
        <w:rPr>
          <w:rFonts w:ascii="Times New Roman" w:hAnsi="Times New Roman" w:cs="Times New Roman"/>
          <w:bCs/>
          <w:i/>
          <w:sz w:val="28"/>
          <w:szCs w:val="28"/>
        </w:rPr>
        <w:br/>
        <w:t xml:space="preserve">и обоснование положений, касающихся проведения мероприятий </w:t>
      </w:r>
      <w:r w:rsidRPr="00D91898">
        <w:rPr>
          <w:rFonts w:ascii="Times New Roman" w:hAnsi="Times New Roman" w:cs="Times New Roman"/>
          <w:bCs/>
          <w:i/>
          <w:sz w:val="28"/>
          <w:szCs w:val="28"/>
        </w:rPr>
        <w:br/>
        <w:t xml:space="preserve">по обеспечению пожарной безопасности территорий поселений </w:t>
      </w:r>
      <w:r w:rsidRPr="00D91898">
        <w:rPr>
          <w:rFonts w:ascii="Times New Roman" w:hAnsi="Times New Roman" w:cs="Times New Roman"/>
          <w:bCs/>
          <w:i/>
          <w:sz w:val="28"/>
          <w:szCs w:val="28"/>
        </w:rPr>
        <w:br/>
        <w:t xml:space="preserve">и городских округов, должны входить в пояснительные записки </w:t>
      </w:r>
      <w:r w:rsidRPr="00D91898">
        <w:rPr>
          <w:rFonts w:ascii="Times New Roman" w:hAnsi="Times New Roman" w:cs="Times New Roman"/>
          <w:bCs/>
          <w:i/>
          <w:sz w:val="28"/>
          <w:szCs w:val="28"/>
        </w:rPr>
        <w:br/>
        <w:t>к материалам по обоснованию проектов планировки территорий поселений и городских округов».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1898">
        <w:rPr>
          <w:rFonts w:ascii="Times New Roman" w:hAnsi="Times New Roman" w:cs="Times New Roman"/>
          <w:bCs/>
          <w:i/>
          <w:sz w:val="28"/>
          <w:szCs w:val="28"/>
        </w:rPr>
        <w:t>Выделенное обязательное требование совпадает с текстом структурной единицы НПА: «Описание и обоснование положений, касающихся проведения мероприятий по обеспечению пожарной безопасности территорий поселений и городских округов, должны входить в пояснительные записки к материалам по обоснованию проектов планировки территорий поселений и городских округов».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898">
        <w:rPr>
          <w:rFonts w:ascii="Times New Roman" w:hAnsi="Times New Roman" w:cs="Times New Roman"/>
          <w:bCs/>
          <w:sz w:val="28"/>
          <w:szCs w:val="28"/>
        </w:rPr>
        <w:t xml:space="preserve">8. Формулировка обязательного требования должна быть понятной без контекста и не может содержать отсылочную норму. В случае если структурная единица НПА, содержащая обязательное требование, имеет отсылку к другой норме, в формулировке обязательного требования должно быть использовано содержание из указанной нормы. Отсылки </w:t>
      </w:r>
      <w:r w:rsidRPr="00D91898">
        <w:rPr>
          <w:rFonts w:ascii="Times New Roman" w:hAnsi="Times New Roman" w:cs="Times New Roman"/>
          <w:bCs/>
          <w:sz w:val="28"/>
          <w:szCs w:val="28"/>
        </w:rPr>
        <w:br/>
        <w:t>в виде «настоящего пункта», «настоящего Порядка», «настоящих Правил» не допускается.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898">
        <w:rPr>
          <w:rFonts w:ascii="Times New Roman" w:hAnsi="Times New Roman" w:cs="Times New Roman"/>
          <w:bCs/>
          <w:sz w:val="28"/>
          <w:szCs w:val="28"/>
        </w:rPr>
        <w:t xml:space="preserve">9. Формулировка обязательного требования не может содержать бланкетную норму (норма, предоставляющая органам власти право устанавливать правила, порядки и т.д.). В случае если структурная единица НПА содержит обязательное требование в виде бланкетной нормы, </w:t>
      </w:r>
      <w:r w:rsidRPr="00D91898">
        <w:rPr>
          <w:rFonts w:ascii="Times New Roman" w:hAnsi="Times New Roman" w:cs="Times New Roman"/>
          <w:bCs/>
          <w:sz w:val="28"/>
          <w:szCs w:val="28"/>
        </w:rPr>
        <w:br/>
        <w:t xml:space="preserve">то такое обязательное требование не вносится в Реестр. Внесению в Реестр подлежат обязательные требования, содержащиеся в НПА, на которые идет отсылка в бланкетных нормах. При этом в качестве атрибутов указанных обязательных требований необходимо указывать не только </w:t>
      </w:r>
      <w:r w:rsidRPr="00D91898">
        <w:rPr>
          <w:rFonts w:ascii="Times New Roman" w:hAnsi="Times New Roman" w:cs="Times New Roman"/>
          <w:bCs/>
          <w:sz w:val="28"/>
          <w:szCs w:val="28"/>
        </w:rPr>
        <w:br/>
        <w:t>те НПА, в которых они непосредственно содержатся, но и НПА, содержащие бланкетные нормы.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898">
        <w:rPr>
          <w:rFonts w:ascii="Times New Roman" w:hAnsi="Times New Roman" w:cs="Times New Roman"/>
          <w:bCs/>
          <w:sz w:val="28"/>
          <w:szCs w:val="28"/>
        </w:rPr>
        <w:t xml:space="preserve">Бланкетной считается статья, отсылающая не к конкретной статье, </w:t>
      </w:r>
      <w:r w:rsidRPr="00D91898">
        <w:rPr>
          <w:rFonts w:ascii="Times New Roman" w:hAnsi="Times New Roman" w:cs="Times New Roman"/>
          <w:bCs/>
          <w:sz w:val="28"/>
          <w:szCs w:val="28"/>
        </w:rPr>
        <w:br/>
        <w:t>а к целому виду других нормативных актов.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1898">
        <w:rPr>
          <w:rFonts w:ascii="Times New Roman" w:hAnsi="Times New Roman" w:cs="Times New Roman"/>
          <w:bCs/>
          <w:i/>
          <w:sz w:val="28"/>
          <w:szCs w:val="28"/>
        </w:rPr>
        <w:t>Например, те</w:t>
      </w:r>
      <w:proofErr w:type="gramStart"/>
      <w:r w:rsidRPr="00D91898">
        <w:rPr>
          <w:rFonts w:ascii="Times New Roman" w:hAnsi="Times New Roman" w:cs="Times New Roman"/>
          <w:bCs/>
          <w:i/>
          <w:sz w:val="28"/>
          <w:szCs w:val="28"/>
        </w:rPr>
        <w:t>кст стр</w:t>
      </w:r>
      <w:proofErr w:type="gramEnd"/>
      <w:r w:rsidRPr="00D91898">
        <w:rPr>
          <w:rFonts w:ascii="Times New Roman" w:hAnsi="Times New Roman" w:cs="Times New Roman"/>
          <w:bCs/>
          <w:i/>
          <w:sz w:val="28"/>
          <w:szCs w:val="28"/>
        </w:rPr>
        <w:t xml:space="preserve">уктурной единицы НПА: «Высота </w:t>
      </w:r>
      <w:r w:rsidRPr="00D91898">
        <w:rPr>
          <w:rFonts w:ascii="Times New Roman" w:hAnsi="Times New Roman" w:cs="Times New Roman"/>
          <w:bCs/>
          <w:i/>
          <w:sz w:val="28"/>
          <w:szCs w:val="28"/>
        </w:rPr>
        <w:br/>
        <w:t>стола должна соответствовать требованиям, установленным Правительством Ханты-Мансийского автономного округа – Югры».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1898">
        <w:rPr>
          <w:rFonts w:ascii="Times New Roman" w:hAnsi="Times New Roman" w:cs="Times New Roman"/>
          <w:bCs/>
          <w:i/>
          <w:sz w:val="28"/>
          <w:szCs w:val="28"/>
        </w:rPr>
        <w:t>Формулировка обязательного требования: «Высота стола должна быть не менее 60 см».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1898">
        <w:rPr>
          <w:rFonts w:ascii="Times New Roman" w:hAnsi="Times New Roman" w:cs="Times New Roman"/>
          <w:bCs/>
          <w:i/>
          <w:sz w:val="28"/>
          <w:szCs w:val="28"/>
        </w:rPr>
        <w:t>При этом в качестве атрибутов такого обязательного требования необходимо указать НПА, в котором содержится бланкетная норма, все НПА, непосредственно содержащие такое обязательное требование.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898">
        <w:rPr>
          <w:rFonts w:ascii="Times New Roman" w:hAnsi="Times New Roman" w:cs="Times New Roman"/>
          <w:bCs/>
          <w:sz w:val="28"/>
          <w:szCs w:val="28"/>
        </w:rPr>
        <w:t xml:space="preserve">10. В случае если структурная единица НПА содержит в себе перечисление характеристик, требований, особенностей к субъекту, </w:t>
      </w:r>
      <w:r w:rsidRPr="00D91898">
        <w:rPr>
          <w:rFonts w:ascii="Times New Roman" w:hAnsi="Times New Roman" w:cs="Times New Roman"/>
          <w:bCs/>
          <w:sz w:val="28"/>
          <w:szCs w:val="28"/>
        </w:rPr>
        <w:br/>
        <w:t>к которому предъявляются требования, то в Реестре такая структурная единица разделяется на соответствующее количество обязательных требований.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1898">
        <w:rPr>
          <w:rFonts w:ascii="Times New Roman" w:hAnsi="Times New Roman" w:cs="Times New Roman"/>
          <w:bCs/>
          <w:i/>
          <w:sz w:val="28"/>
          <w:szCs w:val="28"/>
        </w:rPr>
        <w:t xml:space="preserve">Например, норма «стол должен быть деревянным, иметь 4 ножки </w:t>
      </w:r>
      <w:r w:rsidRPr="00D91898">
        <w:rPr>
          <w:rFonts w:ascii="Times New Roman" w:hAnsi="Times New Roman" w:cs="Times New Roman"/>
          <w:bCs/>
          <w:i/>
          <w:sz w:val="28"/>
          <w:szCs w:val="28"/>
        </w:rPr>
        <w:br/>
        <w:t>и высоту не менее 60 см» разбивается на три обязательных требования: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1898">
        <w:rPr>
          <w:rFonts w:ascii="Times New Roman" w:hAnsi="Times New Roman" w:cs="Times New Roman"/>
          <w:bCs/>
          <w:i/>
          <w:sz w:val="28"/>
          <w:szCs w:val="28"/>
        </w:rPr>
        <w:t xml:space="preserve">1) стол должен быть деревянным; 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1898">
        <w:rPr>
          <w:rFonts w:ascii="Times New Roman" w:hAnsi="Times New Roman" w:cs="Times New Roman"/>
          <w:bCs/>
          <w:i/>
          <w:sz w:val="28"/>
          <w:szCs w:val="28"/>
        </w:rPr>
        <w:t>2) у стола должно быть 4 ножки;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1898">
        <w:rPr>
          <w:rFonts w:ascii="Times New Roman" w:hAnsi="Times New Roman" w:cs="Times New Roman"/>
          <w:bCs/>
          <w:i/>
          <w:sz w:val="28"/>
          <w:szCs w:val="28"/>
        </w:rPr>
        <w:t>3) стол должен быть не менее 60 см в высоту.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898">
        <w:rPr>
          <w:rFonts w:ascii="Times New Roman" w:hAnsi="Times New Roman" w:cs="Times New Roman"/>
          <w:bCs/>
          <w:sz w:val="28"/>
          <w:szCs w:val="28"/>
        </w:rPr>
        <w:t xml:space="preserve">11. Если отдельные НПА содержат обязательные требования, представленные в табличном формате, необходимо выделить </w:t>
      </w:r>
      <w:r w:rsidRPr="00D91898">
        <w:rPr>
          <w:rFonts w:ascii="Times New Roman" w:hAnsi="Times New Roman" w:cs="Times New Roman"/>
          <w:bCs/>
          <w:sz w:val="28"/>
          <w:szCs w:val="28"/>
        </w:rPr>
        <w:br/>
        <w:t>их из таблицы и изложить в виде предложений.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1898">
        <w:rPr>
          <w:rFonts w:ascii="Times New Roman" w:hAnsi="Times New Roman" w:cs="Times New Roman"/>
          <w:bCs/>
          <w:i/>
          <w:sz w:val="28"/>
          <w:szCs w:val="28"/>
        </w:rPr>
        <w:t xml:space="preserve">Например, противопожарные расстояния от зданий и сооружений </w:t>
      </w:r>
      <w:r w:rsidRPr="00D91898">
        <w:rPr>
          <w:rFonts w:ascii="Times New Roman" w:hAnsi="Times New Roman" w:cs="Times New Roman"/>
          <w:bCs/>
          <w:i/>
          <w:sz w:val="28"/>
          <w:szCs w:val="28"/>
        </w:rPr>
        <w:br/>
        <w:t>до складов горючих жидкостей:</w:t>
      </w:r>
    </w:p>
    <w:tbl>
      <w:tblPr>
        <w:tblW w:w="8970" w:type="dxa"/>
        <w:jc w:val="center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  <w:gridCol w:w="1951"/>
        <w:gridCol w:w="1580"/>
        <w:gridCol w:w="2507"/>
      </w:tblGrid>
      <w:tr w:rsidR="00BA69BC" w:rsidRPr="00D91898">
        <w:trPr>
          <w:trHeight w:val="411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9BC" w:rsidRPr="00D91898" w:rsidRDefault="004D25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898">
              <w:rPr>
                <w:rFonts w:ascii="Times New Roman" w:hAnsi="Times New Roman" w:cs="Times New Roman"/>
                <w:i/>
              </w:rPr>
              <w:t>Вместимость склада, кубические метры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9BC" w:rsidRPr="00D91898" w:rsidRDefault="004D25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898">
              <w:rPr>
                <w:rFonts w:ascii="Times New Roman" w:hAnsi="Times New Roman" w:cs="Times New Roman"/>
                <w:i/>
              </w:rPr>
              <w:t>Противопожарные расстояния при степени огнестойкости зданий и сооружений, метры</w:t>
            </w:r>
          </w:p>
        </w:tc>
      </w:tr>
      <w:tr w:rsidR="00BA69BC" w:rsidRPr="00D91898">
        <w:trPr>
          <w:trHeight w:val="259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9BC" w:rsidRPr="00D91898" w:rsidRDefault="00BA69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9BC" w:rsidRPr="00D91898" w:rsidRDefault="004D25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898">
              <w:rPr>
                <w:rFonts w:ascii="Times New Roman" w:hAnsi="Times New Roman" w:cs="Times New Roman"/>
                <w:i/>
              </w:rPr>
              <w:t>I,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9BC" w:rsidRPr="00D91898" w:rsidRDefault="004D25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898">
              <w:rPr>
                <w:rFonts w:ascii="Times New Roman" w:hAnsi="Times New Roman" w:cs="Times New Roman"/>
                <w:i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9BC" w:rsidRPr="00D91898" w:rsidRDefault="004D25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898">
              <w:rPr>
                <w:rFonts w:ascii="Times New Roman" w:hAnsi="Times New Roman" w:cs="Times New Roman"/>
                <w:i/>
              </w:rPr>
              <w:t>IV, V</w:t>
            </w:r>
          </w:p>
        </w:tc>
      </w:tr>
      <w:tr w:rsidR="00BA69BC" w:rsidRPr="00D918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9BC" w:rsidRPr="00D91898" w:rsidRDefault="004D25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898">
              <w:rPr>
                <w:rFonts w:ascii="Times New Roman" w:hAnsi="Times New Roman" w:cs="Times New Roman"/>
                <w:i/>
              </w:rPr>
              <w:t>Не более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9BC" w:rsidRPr="00D91898" w:rsidRDefault="004D25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898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9BC" w:rsidRPr="00D91898" w:rsidRDefault="004D25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898"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9BC" w:rsidRPr="00D91898" w:rsidRDefault="004D25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898">
              <w:rPr>
                <w:rFonts w:ascii="Times New Roman" w:hAnsi="Times New Roman" w:cs="Times New Roman"/>
                <w:i/>
              </w:rPr>
              <w:t>30</w:t>
            </w:r>
          </w:p>
        </w:tc>
      </w:tr>
      <w:tr w:rsidR="00BA69BC" w:rsidRPr="00D918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9BC" w:rsidRPr="00D91898" w:rsidRDefault="004D25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898">
              <w:rPr>
                <w:rFonts w:ascii="Times New Roman" w:hAnsi="Times New Roman" w:cs="Times New Roman"/>
                <w:i/>
              </w:rPr>
              <w:t>Более 100, но не более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9BC" w:rsidRPr="00D91898" w:rsidRDefault="004D25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898"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9BC" w:rsidRPr="00D91898" w:rsidRDefault="004D25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898">
              <w:rPr>
                <w:rFonts w:ascii="Times New Roman" w:hAnsi="Times New Roman" w:cs="Times New Roman"/>
                <w:i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9BC" w:rsidRPr="00D91898" w:rsidRDefault="004D25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898">
              <w:rPr>
                <w:rFonts w:ascii="Times New Roman" w:hAnsi="Times New Roman" w:cs="Times New Roman"/>
                <w:i/>
              </w:rPr>
              <w:t>40</w:t>
            </w:r>
          </w:p>
        </w:tc>
      </w:tr>
      <w:tr w:rsidR="00BA69BC" w:rsidRPr="00D918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9BC" w:rsidRPr="00D91898" w:rsidRDefault="004D25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898">
              <w:rPr>
                <w:rFonts w:ascii="Times New Roman" w:hAnsi="Times New Roman" w:cs="Times New Roman"/>
                <w:i/>
              </w:rPr>
              <w:t>Более 800, но не более 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9BC" w:rsidRPr="00D91898" w:rsidRDefault="004D25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898">
              <w:rPr>
                <w:rFonts w:ascii="Times New Roman" w:hAnsi="Times New Roman" w:cs="Times New Roman"/>
                <w:i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9BC" w:rsidRPr="00D91898" w:rsidRDefault="004D25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898">
              <w:rPr>
                <w:rFonts w:ascii="Times New Roman" w:hAnsi="Times New Roman" w:cs="Times New Roman"/>
                <w:i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9BC" w:rsidRPr="00D91898" w:rsidRDefault="004D25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898">
              <w:rPr>
                <w:rFonts w:ascii="Times New Roman" w:hAnsi="Times New Roman" w:cs="Times New Roman"/>
                <w:i/>
              </w:rPr>
              <w:t>50</w:t>
            </w:r>
          </w:p>
        </w:tc>
      </w:tr>
    </w:tbl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1898">
        <w:rPr>
          <w:rFonts w:ascii="Times New Roman" w:hAnsi="Times New Roman" w:cs="Times New Roman"/>
          <w:bCs/>
          <w:i/>
          <w:sz w:val="28"/>
          <w:szCs w:val="28"/>
        </w:rPr>
        <w:t xml:space="preserve">В данном случае, при заполнении необходимо выделить обязательные требования из табличного формата. Таблица содержит </w:t>
      </w:r>
      <w:r w:rsidRPr="00D91898">
        <w:rPr>
          <w:rFonts w:ascii="Times New Roman" w:hAnsi="Times New Roman" w:cs="Times New Roman"/>
          <w:bCs/>
          <w:i/>
          <w:sz w:val="28"/>
          <w:szCs w:val="28"/>
        </w:rPr>
        <w:br/>
        <w:t>15 обязательных требований следующего вида: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1898">
        <w:rPr>
          <w:rFonts w:ascii="Times New Roman" w:hAnsi="Times New Roman" w:cs="Times New Roman"/>
          <w:bCs/>
          <w:i/>
          <w:sz w:val="28"/>
          <w:szCs w:val="28"/>
        </w:rPr>
        <w:t xml:space="preserve">«Противопожарное расстояние при первой степени огнестойкости зданий и сооружений до складов горючих жидкостей вместимостью </w:t>
      </w:r>
      <w:r w:rsidRPr="00D91898">
        <w:rPr>
          <w:rFonts w:ascii="Times New Roman" w:hAnsi="Times New Roman" w:cs="Times New Roman"/>
          <w:bCs/>
          <w:i/>
          <w:sz w:val="28"/>
          <w:szCs w:val="28"/>
        </w:rPr>
        <w:br/>
        <w:t>не более 100 кубических метров должно составлять 20 метров</w:t>
      </w:r>
      <w:proofErr w:type="gramStart"/>
      <w:r w:rsidRPr="00D91898">
        <w:rPr>
          <w:rFonts w:ascii="Times New Roman" w:hAnsi="Times New Roman" w:cs="Times New Roman"/>
          <w:bCs/>
          <w:i/>
          <w:sz w:val="28"/>
          <w:szCs w:val="28"/>
        </w:rPr>
        <w:t>.»;</w:t>
      </w:r>
      <w:proofErr w:type="gramEnd"/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1898">
        <w:rPr>
          <w:rFonts w:ascii="Times New Roman" w:hAnsi="Times New Roman" w:cs="Times New Roman"/>
          <w:bCs/>
          <w:i/>
          <w:sz w:val="28"/>
          <w:szCs w:val="28"/>
        </w:rPr>
        <w:t xml:space="preserve">«Противопожарное расстояние при первой степени огнестойкости зданий и сооружений до складов горючих жидкостей вместимостью </w:t>
      </w:r>
      <w:r w:rsidRPr="00D91898">
        <w:rPr>
          <w:rFonts w:ascii="Times New Roman" w:hAnsi="Times New Roman" w:cs="Times New Roman"/>
          <w:bCs/>
          <w:i/>
          <w:sz w:val="28"/>
          <w:szCs w:val="28"/>
        </w:rPr>
        <w:br/>
        <w:t xml:space="preserve">более 100, но не более 800 кубических метров должно составлять </w:t>
      </w:r>
      <w:r w:rsidRPr="00D91898">
        <w:rPr>
          <w:rFonts w:ascii="Times New Roman" w:hAnsi="Times New Roman" w:cs="Times New Roman"/>
          <w:bCs/>
          <w:i/>
          <w:sz w:val="28"/>
          <w:szCs w:val="28"/>
        </w:rPr>
        <w:br/>
        <w:t>30 метров</w:t>
      </w:r>
      <w:proofErr w:type="gramStart"/>
      <w:r w:rsidRPr="00D91898">
        <w:rPr>
          <w:rFonts w:ascii="Times New Roman" w:hAnsi="Times New Roman" w:cs="Times New Roman"/>
          <w:bCs/>
          <w:i/>
          <w:sz w:val="28"/>
          <w:szCs w:val="28"/>
        </w:rPr>
        <w:t xml:space="preserve">.» </w:t>
      </w:r>
      <w:proofErr w:type="gramEnd"/>
      <w:r w:rsidRPr="00D91898">
        <w:rPr>
          <w:rFonts w:ascii="Times New Roman" w:hAnsi="Times New Roman" w:cs="Times New Roman"/>
          <w:bCs/>
          <w:i/>
          <w:sz w:val="28"/>
          <w:szCs w:val="28"/>
        </w:rPr>
        <w:t>и т.д.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898">
        <w:rPr>
          <w:rFonts w:ascii="Times New Roman" w:hAnsi="Times New Roman" w:cs="Times New Roman"/>
          <w:bCs/>
          <w:sz w:val="28"/>
          <w:szCs w:val="28"/>
        </w:rPr>
        <w:t>12. Обязательное требование должно восприниматься как неделимая единица.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1898">
        <w:rPr>
          <w:rFonts w:ascii="Times New Roman" w:hAnsi="Times New Roman" w:cs="Times New Roman"/>
          <w:bCs/>
          <w:i/>
          <w:sz w:val="28"/>
          <w:szCs w:val="28"/>
        </w:rPr>
        <w:t xml:space="preserve">Например, выделение обязательных требований в отдельных структурных единицах Федерального закона от 22 июля 2008 года </w:t>
      </w:r>
      <w:r w:rsidRPr="00D91898">
        <w:rPr>
          <w:rFonts w:ascii="Times New Roman" w:hAnsi="Times New Roman" w:cs="Times New Roman"/>
          <w:bCs/>
          <w:i/>
          <w:sz w:val="28"/>
          <w:szCs w:val="28"/>
        </w:rPr>
        <w:br/>
        <w:t>№ 123-ФЗ «Технический регламент о требованиях пожарной безопасности».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1898">
        <w:rPr>
          <w:rFonts w:ascii="Times New Roman" w:hAnsi="Times New Roman" w:cs="Times New Roman"/>
          <w:bCs/>
          <w:i/>
          <w:sz w:val="28"/>
          <w:szCs w:val="28"/>
        </w:rPr>
        <w:t>Те</w:t>
      </w:r>
      <w:proofErr w:type="gramStart"/>
      <w:r w:rsidRPr="00D91898">
        <w:rPr>
          <w:rFonts w:ascii="Times New Roman" w:hAnsi="Times New Roman" w:cs="Times New Roman"/>
          <w:bCs/>
          <w:i/>
          <w:sz w:val="28"/>
          <w:szCs w:val="28"/>
        </w:rPr>
        <w:t>кст стр</w:t>
      </w:r>
      <w:proofErr w:type="gramEnd"/>
      <w:r w:rsidRPr="00D91898">
        <w:rPr>
          <w:rFonts w:ascii="Times New Roman" w:hAnsi="Times New Roman" w:cs="Times New Roman"/>
          <w:bCs/>
          <w:i/>
          <w:sz w:val="28"/>
          <w:szCs w:val="28"/>
        </w:rPr>
        <w:t xml:space="preserve">уктурной единицы НПА: </w:t>
      </w:r>
      <w:proofErr w:type="gramStart"/>
      <w:r w:rsidRPr="00D91898">
        <w:rPr>
          <w:rFonts w:ascii="Times New Roman" w:hAnsi="Times New Roman" w:cs="Times New Roman"/>
          <w:bCs/>
          <w:i/>
          <w:sz w:val="28"/>
          <w:szCs w:val="28"/>
        </w:rPr>
        <w:t xml:space="preserve">«Кабельные линии </w:t>
      </w:r>
      <w:r w:rsidRPr="00D91898">
        <w:rPr>
          <w:rFonts w:ascii="Times New Roman" w:hAnsi="Times New Roman" w:cs="Times New Roman"/>
          <w:bCs/>
          <w:i/>
          <w:sz w:val="28"/>
          <w:szCs w:val="28"/>
        </w:rPr>
        <w:br/>
        <w:t xml:space="preserve">и электропроводка систем противопожарной защиты, средств обеспечения деятельности подразделений пожарной охраны, систем обнаружения пожара, оповещения и управления эвакуацией людей при пожаре, аварийного освещения на путях эвакуации, аварийной вентиляции </w:t>
      </w:r>
      <w:r w:rsidRPr="00D91898">
        <w:rPr>
          <w:rFonts w:ascii="Times New Roman" w:hAnsi="Times New Roman" w:cs="Times New Roman"/>
          <w:bCs/>
          <w:i/>
          <w:sz w:val="28"/>
          <w:szCs w:val="28"/>
        </w:rPr>
        <w:br/>
        <w:t xml:space="preserve">и </w:t>
      </w:r>
      <w:proofErr w:type="spellStart"/>
      <w:r w:rsidRPr="00D91898">
        <w:rPr>
          <w:rFonts w:ascii="Times New Roman" w:hAnsi="Times New Roman" w:cs="Times New Roman"/>
          <w:bCs/>
          <w:i/>
          <w:sz w:val="28"/>
          <w:szCs w:val="28"/>
        </w:rPr>
        <w:t>противодымной</w:t>
      </w:r>
      <w:proofErr w:type="spellEnd"/>
      <w:r w:rsidRPr="00D91898">
        <w:rPr>
          <w:rFonts w:ascii="Times New Roman" w:hAnsi="Times New Roman" w:cs="Times New Roman"/>
          <w:bCs/>
          <w:i/>
          <w:sz w:val="28"/>
          <w:szCs w:val="28"/>
        </w:rPr>
        <w:t xml:space="preserve"> защиты, автоматического пожаротушения, внутреннего противопожарного водопровода, лифтов для транспортировки подразделений пожарной охраны в зданиях </w:t>
      </w:r>
      <w:r w:rsidRPr="00D91898">
        <w:rPr>
          <w:rFonts w:ascii="Times New Roman" w:hAnsi="Times New Roman" w:cs="Times New Roman"/>
          <w:bCs/>
          <w:i/>
          <w:sz w:val="28"/>
          <w:szCs w:val="28"/>
        </w:rPr>
        <w:br/>
        <w:t>и сооружениях должны сохранять работоспособность в условиях пожара в течение времени, необходимого для выполнения</w:t>
      </w:r>
      <w:proofErr w:type="gramEnd"/>
      <w:r w:rsidRPr="00D91898">
        <w:rPr>
          <w:rFonts w:ascii="Times New Roman" w:hAnsi="Times New Roman" w:cs="Times New Roman"/>
          <w:bCs/>
          <w:i/>
          <w:sz w:val="28"/>
          <w:szCs w:val="28"/>
        </w:rPr>
        <w:t xml:space="preserve"> их функций и эвакуации людей в безопасную зону».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1898">
        <w:rPr>
          <w:rFonts w:ascii="Times New Roman" w:hAnsi="Times New Roman" w:cs="Times New Roman"/>
          <w:bCs/>
          <w:i/>
          <w:sz w:val="28"/>
          <w:szCs w:val="28"/>
        </w:rPr>
        <w:t>В данном примере требуется разбивка нормы на 20 обязательных требований: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1898">
        <w:rPr>
          <w:rFonts w:ascii="Times New Roman" w:hAnsi="Times New Roman" w:cs="Times New Roman"/>
          <w:bCs/>
          <w:i/>
          <w:sz w:val="28"/>
          <w:szCs w:val="28"/>
        </w:rPr>
        <w:t xml:space="preserve">1) кабельные линии систем противопожарной защиты должны сохранять работоспособность в условиях пожара в течение времени, необходимого для выполнения их функций и эвакуации людей </w:t>
      </w:r>
      <w:r w:rsidRPr="00D91898">
        <w:rPr>
          <w:rFonts w:ascii="Times New Roman" w:hAnsi="Times New Roman" w:cs="Times New Roman"/>
          <w:bCs/>
          <w:i/>
          <w:sz w:val="28"/>
          <w:szCs w:val="28"/>
        </w:rPr>
        <w:br/>
        <w:t>в безопасную зону;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1898">
        <w:rPr>
          <w:rFonts w:ascii="Times New Roman" w:hAnsi="Times New Roman" w:cs="Times New Roman"/>
          <w:bCs/>
          <w:i/>
          <w:sz w:val="28"/>
          <w:szCs w:val="28"/>
        </w:rPr>
        <w:t xml:space="preserve">2) кабельные линии </w:t>
      </w:r>
      <w:proofErr w:type="gramStart"/>
      <w:r w:rsidRPr="00D91898">
        <w:rPr>
          <w:rFonts w:ascii="Times New Roman" w:hAnsi="Times New Roman" w:cs="Times New Roman"/>
          <w:bCs/>
          <w:i/>
          <w:sz w:val="28"/>
          <w:szCs w:val="28"/>
        </w:rPr>
        <w:t>средств обеспечения деятельности подразделений пожарной охраны</w:t>
      </w:r>
      <w:proofErr w:type="gramEnd"/>
      <w:r w:rsidRPr="00D91898">
        <w:rPr>
          <w:rFonts w:ascii="Times New Roman" w:hAnsi="Times New Roman" w:cs="Times New Roman"/>
          <w:bCs/>
          <w:i/>
          <w:sz w:val="28"/>
          <w:szCs w:val="28"/>
        </w:rPr>
        <w:t xml:space="preserve"> должны сохранять работоспособность </w:t>
      </w:r>
      <w:r w:rsidRPr="00D91898">
        <w:rPr>
          <w:rFonts w:ascii="Times New Roman" w:hAnsi="Times New Roman" w:cs="Times New Roman"/>
          <w:bCs/>
          <w:i/>
          <w:sz w:val="28"/>
          <w:szCs w:val="28"/>
        </w:rPr>
        <w:br/>
        <w:t xml:space="preserve">в условиях пожара в течение времени, необходимого для выполнения </w:t>
      </w:r>
      <w:r w:rsidRPr="00D91898">
        <w:rPr>
          <w:rFonts w:ascii="Times New Roman" w:hAnsi="Times New Roman" w:cs="Times New Roman"/>
          <w:bCs/>
          <w:i/>
          <w:sz w:val="28"/>
          <w:szCs w:val="28"/>
        </w:rPr>
        <w:br/>
        <w:t>их функций и эвакуации людей в безопасную зону;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1898">
        <w:rPr>
          <w:rFonts w:ascii="Times New Roman" w:hAnsi="Times New Roman" w:cs="Times New Roman"/>
          <w:bCs/>
          <w:i/>
          <w:sz w:val="28"/>
          <w:szCs w:val="28"/>
        </w:rPr>
        <w:t xml:space="preserve">3) кабельные линии систем обнаружения пожара должны сохранять работоспособность в условиях пожара в течение </w:t>
      </w:r>
      <w:r w:rsidRPr="00D91898">
        <w:rPr>
          <w:rFonts w:ascii="Times New Roman" w:hAnsi="Times New Roman" w:cs="Times New Roman"/>
          <w:bCs/>
          <w:i/>
          <w:sz w:val="28"/>
          <w:szCs w:val="28"/>
        </w:rPr>
        <w:br/>
        <w:t xml:space="preserve">времени, необходимого для выполнения их функций и эвакуации людей </w:t>
      </w:r>
      <w:r w:rsidRPr="00D91898">
        <w:rPr>
          <w:rFonts w:ascii="Times New Roman" w:hAnsi="Times New Roman" w:cs="Times New Roman"/>
          <w:bCs/>
          <w:i/>
          <w:sz w:val="28"/>
          <w:szCs w:val="28"/>
        </w:rPr>
        <w:br/>
        <w:t>в безопасную зону;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1898">
        <w:rPr>
          <w:rFonts w:ascii="Times New Roman" w:hAnsi="Times New Roman" w:cs="Times New Roman"/>
          <w:bCs/>
          <w:i/>
          <w:sz w:val="28"/>
          <w:szCs w:val="28"/>
        </w:rPr>
        <w:t xml:space="preserve">4) кабельные линии оповещения и управления эвакуацией людей </w:t>
      </w:r>
      <w:r w:rsidRPr="00D91898">
        <w:rPr>
          <w:rFonts w:ascii="Times New Roman" w:hAnsi="Times New Roman" w:cs="Times New Roman"/>
          <w:bCs/>
          <w:i/>
          <w:sz w:val="28"/>
          <w:szCs w:val="28"/>
        </w:rPr>
        <w:br/>
        <w:t xml:space="preserve">при пожаре должны сохранять работоспособность условиях пожара </w:t>
      </w:r>
      <w:r w:rsidRPr="00D91898">
        <w:rPr>
          <w:rFonts w:ascii="Times New Roman" w:hAnsi="Times New Roman" w:cs="Times New Roman"/>
          <w:bCs/>
          <w:i/>
          <w:sz w:val="28"/>
          <w:szCs w:val="28"/>
        </w:rPr>
        <w:br/>
        <w:t>в течение времени, необходимого для выполнения их функций и эвакуации людей в безопасную зону;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1898">
        <w:rPr>
          <w:rFonts w:ascii="Times New Roman" w:hAnsi="Times New Roman" w:cs="Times New Roman"/>
          <w:bCs/>
          <w:i/>
          <w:sz w:val="28"/>
          <w:szCs w:val="28"/>
        </w:rPr>
        <w:t xml:space="preserve">5) кабельные линии аварийного освещения на путях эвакуации должны сохранять работоспособность в условиях пожара в течение времени, необходимого для выполнения их функций и эвакуации людей </w:t>
      </w:r>
      <w:r w:rsidRPr="00D91898">
        <w:rPr>
          <w:rFonts w:ascii="Times New Roman" w:hAnsi="Times New Roman" w:cs="Times New Roman"/>
          <w:bCs/>
          <w:i/>
          <w:sz w:val="28"/>
          <w:szCs w:val="28"/>
        </w:rPr>
        <w:br/>
        <w:t>в безопасную зону;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1898">
        <w:rPr>
          <w:rFonts w:ascii="Times New Roman" w:hAnsi="Times New Roman" w:cs="Times New Roman"/>
          <w:bCs/>
          <w:i/>
          <w:sz w:val="28"/>
          <w:szCs w:val="28"/>
        </w:rPr>
        <w:t>6) кабельные линии аварийной вентиляции должны сохранять работоспособность в условиях пожара в течение времени, необходимого для выполнения их функций и эвакуации людей в безопасную зону;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1898">
        <w:rPr>
          <w:rFonts w:ascii="Times New Roman" w:hAnsi="Times New Roman" w:cs="Times New Roman"/>
          <w:bCs/>
          <w:i/>
          <w:sz w:val="28"/>
          <w:szCs w:val="28"/>
        </w:rPr>
        <w:t xml:space="preserve">7) кабельные линии </w:t>
      </w:r>
      <w:proofErr w:type="spellStart"/>
      <w:r w:rsidRPr="00D91898">
        <w:rPr>
          <w:rFonts w:ascii="Times New Roman" w:hAnsi="Times New Roman" w:cs="Times New Roman"/>
          <w:bCs/>
          <w:i/>
          <w:sz w:val="28"/>
          <w:szCs w:val="28"/>
        </w:rPr>
        <w:t>противодымной</w:t>
      </w:r>
      <w:proofErr w:type="spellEnd"/>
      <w:r w:rsidRPr="00D91898">
        <w:rPr>
          <w:rFonts w:ascii="Times New Roman" w:hAnsi="Times New Roman" w:cs="Times New Roman"/>
          <w:bCs/>
          <w:i/>
          <w:sz w:val="28"/>
          <w:szCs w:val="28"/>
        </w:rPr>
        <w:t xml:space="preserve"> защиты должны сохранять работоспособность в условиях пожара в течение времени, необходимого для выполнения их функций и эвакуации людей в безопасную зону;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1898">
        <w:rPr>
          <w:rFonts w:ascii="Times New Roman" w:hAnsi="Times New Roman" w:cs="Times New Roman"/>
          <w:bCs/>
          <w:i/>
          <w:sz w:val="28"/>
          <w:szCs w:val="28"/>
        </w:rPr>
        <w:t xml:space="preserve">8) кабельные линии автоматического пожаротушения должны сохранять работоспособность в условиях пожара в течение времени, необходимого для выполнения их функций и эвакуации людей </w:t>
      </w:r>
      <w:r w:rsidRPr="00D91898">
        <w:rPr>
          <w:rFonts w:ascii="Times New Roman" w:hAnsi="Times New Roman" w:cs="Times New Roman"/>
          <w:bCs/>
          <w:i/>
          <w:sz w:val="28"/>
          <w:szCs w:val="28"/>
        </w:rPr>
        <w:br/>
        <w:t>в безопасную зону;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1898">
        <w:rPr>
          <w:rFonts w:ascii="Times New Roman" w:hAnsi="Times New Roman" w:cs="Times New Roman"/>
          <w:bCs/>
          <w:i/>
          <w:sz w:val="28"/>
          <w:szCs w:val="28"/>
        </w:rPr>
        <w:t xml:space="preserve">9) кабельные линии внутреннего пожарного водопровода должны сохранять работоспособность в условиях пожара в течение </w:t>
      </w:r>
      <w:r w:rsidRPr="00D91898">
        <w:rPr>
          <w:rFonts w:ascii="Times New Roman" w:hAnsi="Times New Roman" w:cs="Times New Roman"/>
          <w:bCs/>
          <w:i/>
          <w:sz w:val="28"/>
          <w:szCs w:val="28"/>
        </w:rPr>
        <w:br/>
        <w:t xml:space="preserve">времени, необходимого для выполнения их функций и эвакуации людей </w:t>
      </w:r>
      <w:r w:rsidRPr="00D91898">
        <w:rPr>
          <w:rFonts w:ascii="Times New Roman" w:hAnsi="Times New Roman" w:cs="Times New Roman"/>
          <w:bCs/>
          <w:i/>
          <w:sz w:val="28"/>
          <w:szCs w:val="28"/>
        </w:rPr>
        <w:br/>
        <w:t>в безопасную зону;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1898">
        <w:rPr>
          <w:rFonts w:ascii="Times New Roman" w:hAnsi="Times New Roman" w:cs="Times New Roman"/>
          <w:bCs/>
          <w:i/>
          <w:sz w:val="28"/>
          <w:szCs w:val="28"/>
        </w:rPr>
        <w:t>10) кабельные линии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времени, необходимого для выполнения их функций и эвакуации людей в безопасную зону;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1898">
        <w:rPr>
          <w:rFonts w:ascii="Times New Roman" w:hAnsi="Times New Roman" w:cs="Times New Roman"/>
          <w:bCs/>
          <w:i/>
          <w:sz w:val="28"/>
          <w:szCs w:val="28"/>
        </w:rPr>
        <w:t xml:space="preserve">11) электропроводка систем противопожарной защиты должна сохранять работоспособность в условиях пожара в течение времени, необходимого для выполнения их функций и эвакуации людей </w:t>
      </w:r>
      <w:r w:rsidRPr="00D91898">
        <w:rPr>
          <w:rFonts w:ascii="Times New Roman" w:hAnsi="Times New Roman" w:cs="Times New Roman"/>
          <w:bCs/>
          <w:i/>
          <w:sz w:val="28"/>
          <w:szCs w:val="28"/>
        </w:rPr>
        <w:br/>
        <w:t>в безопасную зону;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1898">
        <w:rPr>
          <w:rFonts w:ascii="Times New Roman" w:hAnsi="Times New Roman" w:cs="Times New Roman"/>
          <w:bCs/>
          <w:i/>
          <w:sz w:val="28"/>
          <w:szCs w:val="28"/>
        </w:rPr>
        <w:t xml:space="preserve">12) электропроводка </w:t>
      </w:r>
      <w:proofErr w:type="gramStart"/>
      <w:r w:rsidRPr="00D91898">
        <w:rPr>
          <w:rFonts w:ascii="Times New Roman" w:hAnsi="Times New Roman" w:cs="Times New Roman"/>
          <w:bCs/>
          <w:i/>
          <w:sz w:val="28"/>
          <w:szCs w:val="28"/>
        </w:rPr>
        <w:t>средств обеспечения деятельности подразделений пожарной охраны</w:t>
      </w:r>
      <w:proofErr w:type="gramEnd"/>
      <w:r w:rsidRPr="00D91898">
        <w:rPr>
          <w:rFonts w:ascii="Times New Roman" w:hAnsi="Times New Roman" w:cs="Times New Roman"/>
          <w:bCs/>
          <w:i/>
          <w:sz w:val="28"/>
          <w:szCs w:val="28"/>
        </w:rPr>
        <w:t xml:space="preserve"> должна сохранять работоспособность </w:t>
      </w:r>
      <w:r w:rsidRPr="00D91898">
        <w:rPr>
          <w:rFonts w:ascii="Times New Roman" w:hAnsi="Times New Roman" w:cs="Times New Roman"/>
          <w:bCs/>
          <w:i/>
          <w:sz w:val="28"/>
          <w:szCs w:val="28"/>
        </w:rPr>
        <w:br/>
        <w:t xml:space="preserve">в условиях пожара в течение времени, необходимого для выполнения </w:t>
      </w:r>
      <w:r w:rsidRPr="00D91898">
        <w:rPr>
          <w:rFonts w:ascii="Times New Roman" w:hAnsi="Times New Roman" w:cs="Times New Roman"/>
          <w:bCs/>
          <w:i/>
          <w:sz w:val="28"/>
          <w:szCs w:val="28"/>
        </w:rPr>
        <w:br/>
        <w:t>их функций и эвакуации людей в безопасную зону;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1898">
        <w:rPr>
          <w:rFonts w:ascii="Times New Roman" w:hAnsi="Times New Roman" w:cs="Times New Roman"/>
          <w:bCs/>
          <w:i/>
          <w:sz w:val="28"/>
          <w:szCs w:val="28"/>
        </w:rPr>
        <w:t>13) электропроводка систем обнаружения пожара должна сохранять работоспособность в условиях пожара в течение времени, необходимого для выполнения их функций и эвакуации людей в безопасную зону;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1898">
        <w:rPr>
          <w:rFonts w:ascii="Times New Roman" w:hAnsi="Times New Roman" w:cs="Times New Roman"/>
          <w:bCs/>
          <w:i/>
          <w:sz w:val="28"/>
          <w:szCs w:val="28"/>
        </w:rPr>
        <w:t xml:space="preserve">14) электропроводка оповещения и управления эвакуацией людей при пожаре должна сохранять работоспособность в условиях пожара </w:t>
      </w:r>
      <w:r w:rsidRPr="00D91898">
        <w:rPr>
          <w:rFonts w:ascii="Times New Roman" w:hAnsi="Times New Roman" w:cs="Times New Roman"/>
          <w:bCs/>
          <w:i/>
          <w:sz w:val="28"/>
          <w:szCs w:val="28"/>
        </w:rPr>
        <w:br/>
        <w:t>в течение времени, необходимого для выполнения их функций и эвакуации людей в безопасную зону;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1898">
        <w:rPr>
          <w:rFonts w:ascii="Times New Roman" w:hAnsi="Times New Roman" w:cs="Times New Roman"/>
          <w:bCs/>
          <w:i/>
          <w:sz w:val="28"/>
          <w:szCs w:val="28"/>
        </w:rPr>
        <w:t xml:space="preserve">15) электропроводка аварийного освещения на путях эвакуации должна сохранять работоспособность в условиях пожара в течение времени, необходимого для выполнения их функций и эвакуации людей </w:t>
      </w:r>
      <w:r w:rsidRPr="00D91898">
        <w:rPr>
          <w:rFonts w:ascii="Times New Roman" w:hAnsi="Times New Roman" w:cs="Times New Roman"/>
          <w:bCs/>
          <w:i/>
          <w:sz w:val="28"/>
          <w:szCs w:val="28"/>
        </w:rPr>
        <w:br/>
        <w:t>в безопасную зону;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1898">
        <w:rPr>
          <w:rFonts w:ascii="Times New Roman" w:hAnsi="Times New Roman" w:cs="Times New Roman"/>
          <w:bCs/>
          <w:i/>
          <w:sz w:val="28"/>
          <w:szCs w:val="28"/>
        </w:rPr>
        <w:t>16) электропроводка аварийной вентиляции должна сохранять работоспособность в условиях пожара в течение времени, необходимого для выполнения их функций и эвакуации людей в безопасную зону;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1898">
        <w:rPr>
          <w:rFonts w:ascii="Times New Roman" w:hAnsi="Times New Roman" w:cs="Times New Roman"/>
          <w:bCs/>
          <w:i/>
          <w:sz w:val="28"/>
          <w:szCs w:val="28"/>
        </w:rPr>
        <w:t xml:space="preserve">17) электропроводка </w:t>
      </w:r>
      <w:proofErr w:type="spellStart"/>
      <w:r w:rsidRPr="00D91898">
        <w:rPr>
          <w:rFonts w:ascii="Times New Roman" w:hAnsi="Times New Roman" w:cs="Times New Roman"/>
          <w:bCs/>
          <w:i/>
          <w:sz w:val="28"/>
          <w:szCs w:val="28"/>
        </w:rPr>
        <w:t>противодымной</w:t>
      </w:r>
      <w:proofErr w:type="spellEnd"/>
      <w:r w:rsidRPr="00D91898">
        <w:rPr>
          <w:rFonts w:ascii="Times New Roman" w:hAnsi="Times New Roman" w:cs="Times New Roman"/>
          <w:bCs/>
          <w:i/>
          <w:sz w:val="28"/>
          <w:szCs w:val="28"/>
        </w:rPr>
        <w:t xml:space="preserve"> защиты должна сохранять работоспособность в условиях пожара в течение времени, необходимого для выполнения их функций и эвакуации людей в безопасную зону;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1898">
        <w:rPr>
          <w:rFonts w:ascii="Times New Roman" w:hAnsi="Times New Roman" w:cs="Times New Roman"/>
          <w:bCs/>
          <w:i/>
          <w:sz w:val="28"/>
          <w:szCs w:val="28"/>
        </w:rPr>
        <w:t xml:space="preserve">18) электропроводка автоматического пожаротушения должна сохранять работоспособность в условиях пожара в течение времени, необходимого для выполнения их функций и эвакуации людей </w:t>
      </w:r>
      <w:r w:rsidRPr="00D91898">
        <w:rPr>
          <w:rFonts w:ascii="Times New Roman" w:hAnsi="Times New Roman" w:cs="Times New Roman"/>
          <w:bCs/>
          <w:i/>
          <w:sz w:val="28"/>
          <w:szCs w:val="28"/>
        </w:rPr>
        <w:br/>
        <w:t>в безопасную зону;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1898">
        <w:rPr>
          <w:rFonts w:ascii="Times New Roman" w:hAnsi="Times New Roman" w:cs="Times New Roman"/>
          <w:bCs/>
          <w:i/>
          <w:sz w:val="28"/>
          <w:szCs w:val="28"/>
        </w:rPr>
        <w:t xml:space="preserve">19) электропроводка внутреннего пожарного водопровода должна сохранять работоспособность в условиях пожара в течение времени, необходимого для выполнения их функций и эвакуации людей </w:t>
      </w:r>
      <w:r w:rsidRPr="00D91898">
        <w:rPr>
          <w:rFonts w:ascii="Times New Roman" w:hAnsi="Times New Roman" w:cs="Times New Roman"/>
          <w:bCs/>
          <w:i/>
          <w:sz w:val="28"/>
          <w:szCs w:val="28"/>
        </w:rPr>
        <w:br/>
      </w:r>
      <w:proofErr w:type="gramStart"/>
      <w:r w:rsidRPr="00D91898">
        <w:rPr>
          <w:rFonts w:ascii="Times New Roman" w:hAnsi="Times New Roman" w:cs="Times New Roman"/>
          <w:bCs/>
          <w:i/>
          <w:sz w:val="28"/>
          <w:szCs w:val="28"/>
        </w:rPr>
        <w:t>в</w:t>
      </w:r>
      <w:proofErr w:type="gramEnd"/>
      <w:r w:rsidRPr="00D91898">
        <w:rPr>
          <w:rFonts w:ascii="Times New Roman" w:hAnsi="Times New Roman" w:cs="Times New Roman"/>
          <w:bCs/>
          <w:i/>
          <w:sz w:val="28"/>
          <w:szCs w:val="28"/>
        </w:rPr>
        <w:t xml:space="preserve"> безопасную зову;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1898">
        <w:rPr>
          <w:rFonts w:ascii="Times New Roman" w:hAnsi="Times New Roman" w:cs="Times New Roman"/>
          <w:bCs/>
          <w:i/>
          <w:sz w:val="28"/>
          <w:szCs w:val="28"/>
        </w:rPr>
        <w:t>20) электропроводка лифтов для транспортировки подразделений пожарной охраны в зданиях и сооружениях должна сохранять работоспособность в условиях пожара в течение времени, необходимого для выполнения их функций и эвакуации людей в безопасную зону.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1898">
        <w:rPr>
          <w:rFonts w:ascii="Times New Roman" w:hAnsi="Times New Roman" w:cs="Times New Roman"/>
          <w:bCs/>
          <w:i/>
          <w:sz w:val="28"/>
          <w:szCs w:val="28"/>
        </w:rPr>
        <w:t xml:space="preserve">Данные формулировки также могут использоваться в качестве закрытого вопроса: «Кабельные линии систем противопожарной защиты сохраняют работоспособность в условиях пожара в течение времени, необходимого для выполнения их функций и эвакуации людей </w:t>
      </w:r>
      <w:r w:rsidRPr="00D91898">
        <w:rPr>
          <w:rFonts w:ascii="Times New Roman" w:hAnsi="Times New Roman" w:cs="Times New Roman"/>
          <w:bCs/>
          <w:i/>
          <w:sz w:val="28"/>
          <w:szCs w:val="28"/>
        </w:rPr>
        <w:br/>
        <w:t>в безопасную зону?». Если ответ на вопрос «да», обязательное требование считается соблюденным, если «нет» – не соблюденным.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898">
        <w:rPr>
          <w:rFonts w:ascii="Times New Roman" w:hAnsi="Times New Roman" w:cs="Times New Roman"/>
          <w:bCs/>
          <w:sz w:val="28"/>
          <w:szCs w:val="28"/>
        </w:rPr>
        <w:t>13. Обязательные требования, предусматривающие вариативность реализации, не должны разбиваться.</w:t>
      </w:r>
    </w:p>
    <w:p w:rsidR="00BA69BC" w:rsidRPr="00D91898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D91898">
        <w:rPr>
          <w:rFonts w:ascii="Times New Roman" w:hAnsi="Times New Roman" w:cs="Times New Roman"/>
          <w:bCs/>
          <w:i/>
          <w:sz w:val="28"/>
          <w:szCs w:val="28"/>
        </w:rPr>
        <w:t xml:space="preserve">Например, «Опасные производственные объекты, на которых производятся, используются, перерабатываются, образуются, хранятся, транспортируются, уничтожаются </w:t>
      </w:r>
      <w:proofErr w:type="spellStart"/>
      <w:r w:rsidRPr="00D91898">
        <w:rPr>
          <w:rFonts w:ascii="Times New Roman" w:hAnsi="Times New Roman" w:cs="Times New Roman"/>
          <w:bCs/>
          <w:i/>
          <w:sz w:val="28"/>
          <w:szCs w:val="28"/>
        </w:rPr>
        <w:t>пожаровзрывоопасные</w:t>
      </w:r>
      <w:proofErr w:type="spellEnd"/>
      <w:r w:rsidRPr="00D91898">
        <w:rPr>
          <w:rFonts w:ascii="Times New Roman" w:hAnsi="Times New Roman" w:cs="Times New Roman"/>
          <w:bCs/>
          <w:i/>
          <w:sz w:val="28"/>
          <w:szCs w:val="28"/>
        </w:rPr>
        <w:t xml:space="preserve"> вещества </w:t>
      </w:r>
      <w:r w:rsidRPr="00D91898">
        <w:rPr>
          <w:rFonts w:ascii="Times New Roman" w:hAnsi="Times New Roman" w:cs="Times New Roman"/>
          <w:bCs/>
          <w:i/>
          <w:sz w:val="28"/>
          <w:szCs w:val="28"/>
        </w:rPr>
        <w:br/>
        <w:t xml:space="preserve">и материалы, для которых обязательна разработка декларации </w:t>
      </w:r>
      <w:r w:rsidRPr="00D91898">
        <w:rPr>
          <w:rFonts w:ascii="Times New Roman" w:hAnsi="Times New Roman" w:cs="Times New Roman"/>
          <w:bCs/>
          <w:i/>
          <w:sz w:val="28"/>
          <w:szCs w:val="28"/>
        </w:rPr>
        <w:br/>
        <w:t>о промышленной безопасности (далее – взрывопожароопасные объекты), должны размещаться за границами поселений и городских округов, а если это невозможно или нецелесообразно, то должны быть разработаны меры по защите людей, зданий и сооружений, находящихся за пределами территории взрывопожароопасного объекта, от</w:t>
      </w:r>
      <w:proofErr w:type="gramEnd"/>
      <w:r w:rsidRPr="00D91898">
        <w:rPr>
          <w:rFonts w:ascii="Times New Roman" w:hAnsi="Times New Roman" w:cs="Times New Roman"/>
          <w:bCs/>
          <w:i/>
          <w:sz w:val="28"/>
          <w:szCs w:val="28"/>
        </w:rPr>
        <w:t xml:space="preserve"> воздействия опасных факторов пожара и (или) взрыва». Указанная формулировка в полном объеме будет формулировкой обязательного требования.</w:t>
      </w:r>
    </w:p>
    <w:p w:rsidR="00BA69BC" w:rsidRDefault="004D25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898">
        <w:rPr>
          <w:rFonts w:ascii="Times New Roman" w:hAnsi="Times New Roman" w:cs="Times New Roman"/>
          <w:bCs/>
          <w:sz w:val="28"/>
          <w:szCs w:val="28"/>
        </w:rPr>
        <w:t>14. </w:t>
      </w:r>
      <w:proofErr w:type="gramStart"/>
      <w:r w:rsidRPr="00D91898">
        <w:rPr>
          <w:rFonts w:ascii="Times New Roman" w:hAnsi="Times New Roman" w:cs="Times New Roman"/>
          <w:bCs/>
          <w:sz w:val="28"/>
          <w:szCs w:val="28"/>
        </w:rPr>
        <w:t>В случае если одинаковые или схожие по содержанию обязательные требования содержатся в разных структурных единицах НПА или в разных НПА, указанные обязательные требования необходимо вносить в Реестр несколько раз в виде отдельных обязательных требований.</w:t>
      </w:r>
      <w:proofErr w:type="gramEnd"/>
      <w:r w:rsidRPr="00D91898">
        <w:rPr>
          <w:rFonts w:ascii="Times New Roman" w:hAnsi="Times New Roman" w:cs="Times New Roman"/>
          <w:bCs/>
          <w:sz w:val="28"/>
          <w:szCs w:val="28"/>
        </w:rPr>
        <w:t xml:space="preserve"> При этом в отношении каждого обязательного требования </w:t>
      </w:r>
      <w:r w:rsidRPr="00D91898">
        <w:rPr>
          <w:rFonts w:ascii="Times New Roman" w:hAnsi="Times New Roman" w:cs="Times New Roman"/>
          <w:bCs/>
          <w:sz w:val="28"/>
          <w:szCs w:val="28"/>
        </w:rPr>
        <w:br/>
        <w:t>в качестве соответствующих атрибутов указываются все структурные единицы НПА или НПА, содержащие такое обязательное требование.</w:t>
      </w:r>
    </w:p>
    <w:sectPr w:rsidR="00BA69BC">
      <w:headerReference w:type="default" r:id="rId9"/>
      <w:pgSz w:w="11906" w:h="16838"/>
      <w:pgMar w:top="1418" w:right="1276" w:bottom="1134" w:left="1559" w:header="680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  <w15:commentEx w15:paraId="00000002" w15:done="0"/>
  <w15:commentEx w15:paraId="00000003" w15:done="0"/>
  <w15:commentEx w15:paraId="00000004" w15:done="0"/>
  <w15:commentEx w15:paraId="00000005" w15:done="0"/>
  <w15:commentEx w15:paraId="00000006" w15:done="0"/>
  <w15:commentEx w15:paraId="00000007" w15:done="0"/>
  <w15:commentEx w15:paraId="0000000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06A49536" w16cex:dateUtc="2023-05-19T11:28:32Z"/>
  <w16cex:commentExtensible w16cex:durableId="3D53E6E2" w16cex:dateUtc="2023-05-19T11:28:10Z"/>
  <w16cex:commentExtensible w16cex:durableId="209C5A8F" w16cex:dateUtc="2023-05-19T11:24:10Z"/>
  <w16cex:commentExtensible w16cex:durableId="6C8381CE" w16cex:dateUtc="2023-05-19T11:21:58Z"/>
  <w16cex:commentExtensible w16cex:durableId="0033ED92" w16cex:dateUtc="2023-05-19T11:17:32Z"/>
  <w16cex:commentExtensible w16cex:durableId="22E18E5B" w16cex:dateUtc="2023-05-19T11:16:28Z"/>
  <w16cex:commentExtensible w16cex:durableId="6BD8A1A4" w16cex:dateUtc="2023-05-19T11:15:01Z"/>
  <w16cex:commentExtensible w16cex:durableId="64D4A0C4" w16cex:dateUtc="2023-05-19T11:14:3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06A49536"/>
  <w16cid:commentId w16cid:paraId="00000002" w16cid:durableId="3D53E6E2"/>
  <w16cid:commentId w16cid:paraId="00000003" w16cid:durableId="209C5A8F"/>
  <w16cid:commentId w16cid:paraId="00000004" w16cid:durableId="6C8381CE"/>
  <w16cid:commentId w16cid:paraId="00000005" w16cid:durableId="0033ED92"/>
  <w16cid:commentId w16cid:paraId="00000006" w16cid:durableId="22E18E5B"/>
  <w16cid:commentId w16cid:paraId="00000007" w16cid:durableId="6BD8A1A4"/>
  <w16cid:commentId w16cid:paraId="00000008" w16cid:durableId="64D4A0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64" w:rsidRDefault="00822464">
      <w:pPr>
        <w:spacing w:after="0" w:line="240" w:lineRule="auto"/>
      </w:pPr>
      <w:r>
        <w:separator/>
      </w:r>
    </w:p>
  </w:endnote>
  <w:endnote w:type="continuationSeparator" w:id="0">
    <w:p w:rsidR="00822464" w:rsidRDefault="0082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64" w:rsidRDefault="00822464">
      <w:pPr>
        <w:spacing w:after="0" w:line="240" w:lineRule="auto"/>
      </w:pPr>
      <w:r>
        <w:separator/>
      </w:r>
    </w:p>
  </w:footnote>
  <w:footnote w:type="continuationSeparator" w:id="0">
    <w:p w:rsidR="00822464" w:rsidRDefault="00822464">
      <w:pPr>
        <w:spacing w:after="0" w:line="240" w:lineRule="auto"/>
      </w:pPr>
      <w:r>
        <w:continuationSeparator/>
      </w:r>
    </w:p>
  </w:footnote>
  <w:footnote w:id="1">
    <w:p w:rsidR="00BA69BC" w:rsidRDefault="004D2530">
      <w:pPr>
        <w:pStyle w:val="aff1"/>
        <w:jc w:val="both"/>
        <w:rPr>
          <w:rFonts w:ascii="Times New Roman" w:hAnsi="Times New Roman" w:cs="Times New Roman"/>
        </w:rPr>
      </w:pPr>
      <w:r>
        <w:rPr>
          <w:rStyle w:val="aff3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под структурной единицей НПА понимается структурный элемент, предусмотренный законодательством либо обусловленный особенностями оформления конкретного вида правовых актов (например, раздел, глава, статья, пункт, части, пункты статей или подпункты (абзацы) пунктов)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BC" w:rsidRDefault="00822464">
    <w:pPr>
      <w:pStyle w:val="af2"/>
      <w:jc w:val="center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</w:rPr>
        <w:id w:val="81576291"/>
        <w:docPartObj>
          <w:docPartGallery w:val="Page Numbers (Top of Page)"/>
          <w:docPartUnique/>
        </w:docPartObj>
      </w:sdtPr>
      <w:sdtEndPr/>
      <w:sdtContent>
        <w:r w:rsidR="004D25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D25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4D25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01E3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="004D2530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A0297"/>
    <w:multiLevelType w:val="hybridMultilevel"/>
    <w:tmpl w:val="24CC08D2"/>
    <w:lvl w:ilvl="0" w:tplc="D5A258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8A7E744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1A06F5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F14CC0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A381D5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B8ACC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0965E9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D04C7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2CA913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FE1172"/>
    <w:multiLevelType w:val="hybridMultilevel"/>
    <w:tmpl w:val="D6724B84"/>
    <w:lvl w:ilvl="0" w:tplc="7A3E0E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ADAABB0">
      <w:start w:val="1"/>
      <w:numFmt w:val="lowerLetter"/>
      <w:lvlText w:val="%2."/>
      <w:lvlJc w:val="left"/>
      <w:pPr>
        <w:ind w:left="1931" w:hanging="360"/>
      </w:pPr>
    </w:lvl>
    <w:lvl w:ilvl="2" w:tplc="F494743C">
      <w:start w:val="1"/>
      <w:numFmt w:val="lowerRoman"/>
      <w:lvlText w:val="%3."/>
      <w:lvlJc w:val="right"/>
      <w:pPr>
        <w:ind w:left="2651" w:hanging="180"/>
      </w:pPr>
    </w:lvl>
    <w:lvl w:ilvl="3" w:tplc="C3B0CF62">
      <w:start w:val="1"/>
      <w:numFmt w:val="decimal"/>
      <w:lvlText w:val="%4."/>
      <w:lvlJc w:val="left"/>
      <w:pPr>
        <w:ind w:left="3371" w:hanging="360"/>
      </w:pPr>
    </w:lvl>
    <w:lvl w:ilvl="4" w:tplc="7FBEFF72">
      <w:start w:val="1"/>
      <w:numFmt w:val="lowerLetter"/>
      <w:lvlText w:val="%5."/>
      <w:lvlJc w:val="left"/>
      <w:pPr>
        <w:ind w:left="4091" w:hanging="360"/>
      </w:pPr>
    </w:lvl>
    <w:lvl w:ilvl="5" w:tplc="703E82C4">
      <w:start w:val="1"/>
      <w:numFmt w:val="lowerRoman"/>
      <w:lvlText w:val="%6."/>
      <w:lvlJc w:val="right"/>
      <w:pPr>
        <w:ind w:left="4811" w:hanging="180"/>
      </w:pPr>
    </w:lvl>
    <w:lvl w:ilvl="6" w:tplc="FE54A774">
      <w:start w:val="1"/>
      <w:numFmt w:val="decimal"/>
      <w:lvlText w:val="%7."/>
      <w:lvlJc w:val="left"/>
      <w:pPr>
        <w:ind w:left="5531" w:hanging="360"/>
      </w:pPr>
    </w:lvl>
    <w:lvl w:ilvl="7" w:tplc="BFD01AE6">
      <w:start w:val="1"/>
      <w:numFmt w:val="lowerLetter"/>
      <w:lvlText w:val="%8."/>
      <w:lvlJc w:val="left"/>
      <w:pPr>
        <w:ind w:left="6251" w:hanging="360"/>
      </w:pPr>
    </w:lvl>
    <w:lvl w:ilvl="8" w:tplc="40765BB6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FAD11AF"/>
    <w:multiLevelType w:val="hybridMultilevel"/>
    <w:tmpl w:val="3B50F42E"/>
    <w:lvl w:ilvl="0" w:tplc="20A83F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FE92EA">
      <w:start w:val="1"/>
      <w:numFmt w:val="lowerLetter"/>
      <w:lvlText w:val="%2."/>
      <w:lvlJc w:val="left"/>
      <w:pPr>
        <w:ind w:left="1440" w:hanging="360"/>
      </w:pPr>
    </w:lvl>
    <w:lvl w:ilvl="2" w:tplc="A5A06794">
      <w:start w:val="1"/>
      <w:numFmt w:val="lowerRoman"/>
      <w:lvlText w:val="%3."/>
      <w:lvlJc w:val="right"/>
      <w:pPr>
        <w:ind w:left="2160" w:hanging="180"/>
      </w:pPr>
    </w:lvl>
    <w:lvl w:ilvl="3" w:tplc="225431EE">
      <w:start w:val="1"/>
      <w:numFmt w:val="decimal"/>
      <w:lvlText w:val="%4."/>
      <w:lvlJc w:val="left"/>
      <w:pPr>
        <w:ind w:left="2880" w:hanging="360"/>
      </w:pPr>
    </w:lvl>
    <w:lvl w:ilvl="4" w:tplc="07BCF48A">
      <w:start w:val="1"/>
      <w:numFmt w:val="lowerLetter"/>
      <w:lvlText w:val="%5."/>
      <w:lvlJc w:val="left"/>
      <w:pPr>
        <w:ind w:left="3600" w:hanging="360"/>
      </w:pPr>
    </w:lvl>
    <w:lvl w:ilvl="5" w:tplc="F2CE579A">
      <w:start w:val="1"/>
      <w:numFmt w:val="lowerRoman"/>
      <w:lvlText w:val="%6."/>
      <w:lvlJc w:val="right"/>
      <w:pPr>
        <w:ind w:left="4320" w:hanging="180"/>
      </w:pPr>
    </w:lvl>
    <w:lvl w:ilvl="6" w:tplc="06F083F0">
      <w:start w:val="1"/>
      <w:numFmt w:val="decimal"/>
      <w:lvlText w:val="%7."/>
      <w:lvlJc w:val="left"/>
      <w:pPr>
        <w:ind w:left="5040" w:hanging="360"/>
      </w:pPr>
    </w:lvl>
    <w:lvl w:ilvl="7" w:tplc="04048C7A">
      <w:start w:val="1"/>
      <w:numFmt w:val="lowerLetter"/>
      <w:lvlText w:val="%8."/>
      <w:lvlJc w:val="left"/>
      <w:pPr>
        <w:ind w:left="5760" w:hanging="360"/>
      </w:pPr>
    </w:lvl>
    <w:lvl w:ilvl="8" w:tplc="BC823DD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D0A78"/>
    <w:multiLevelType w:val="hybridMultilevel"/>
    <w:tmpl w:val="7AA47200"/>
    <w:lvl w:ilvl="0" w:tplc="D250F6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D8000AD0">
      <w:start w:val="1"/>
      <w:numFmt w:val="lowerLetter"/>
      <w:lvlText w:val="%2."/>
      <w:lvlJc w:val="left"/>
      <w:pPr>
        <w:ind w:left="1788" w:hanging="360"/>
      </w:pPr>
    </w:lvl>
    <w:lvl w:ilvl="2" w:tplc="0E38FC54">
      <w:start w:val="1"/>
      <w:numFmt w:val="lowerRoman"/>
      <w:lvlText w:val="%3."/>
      <w:lvlJc w:val="right"/>
      <w:pPr>
        <w:ind w:left="2508" w:hanging="180"/>
      </w:pPr>
    </w:lvl>
    <w:lvl w:ilvl="3" w:tplc="D24A0304">
      <w:start w:val="1"/>
      <w:numFmt w:val="decimal"/>
      <w:lvlText w:val="%4."/>
      <w:lvlJc w:val="left"/>
      <w:pPr>
        <w:ind w:left="3228" w:hanging="360"/>
      </w:pPr>
    </w:lvl>
    <w:lvl w:ilvl="4" w:tplc="22883A6A">
      <w:start w:val="1"/>
      <w:numFmt w:val="lowerLetter"/>
      <w:lvlText w:val="%5."/>
      <w:lvlJc w:val="left"/>
      <w:pPr>
        <w:ind w:left="3948" w:hanging="360"/>
      </w:pPr>
    </w:lvl>
    <w:lvl w:ilvl="5" w:tplc="6E40F50C">
      <w:start w:val="1"/>
      <w:numFmt w:val="lowerRoman"/>
      <w:lvlText w:val="%6."/>
      <w:lvlJc w:val="right"/>
      <w:pPr>
        <w:ind w:left="4668" w:hanging="180"/>
      </w:pPr>
    </w:lvl>
    <w:lvl w:ilvl="6" w:tplc="6480ED40">
      <w:start w:val="1"/>
      <w:numFmt w:val="decimal"/>
      <w:lvlText w:val="%7."/>
      <w:lvlJc w:val="left"/>
      <w:pPr>
        <w:ind w:left="5388" w:hanging="360"/>
      </w:pPr>
    </w:lvl>
    <w:lvl w:ilvl="7" w:tplc="307A11F0">
      <w:start w:val="1"/>
      <w:numFmt w:val="lowerLetter"/>
      <w:lvlText w:val="%8."/>
      <w:lvlJc w:val="left"/>
      <w:pPr>
        <w:ind w:left="6108" w:hanging="360"/>
      </w:pPr>
    </w:lvl>
    <w:lvl w:ilvl="8" w:tplc="6950C392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alnovSM">
    <w15:presenceInfo w15:providerId="Teamlab" w15:userId="ShalnovS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BC"/>
    <w:rsid w:val="000A686B"/>
    <w:rsid w:val="001804C8"/>
    <w:rsid w:val="003325A7"/>
    <w:rsid w:val="004A639D"/>
    <w:rsid w:val="004D2530"/>
    <w:rsid w:val="006C0BC0"/>
    <w:rsid w:val="008001E3"/>
    <w:rsid w:val="00822464"/>
    <w:rsid w:val="00BA69BC"/>
    <w:rsid w:val="00D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paragraph" w:styleId="af">
    <w:name w:val="Balloon Text"/>
    <w:basedOn w:val="a"/>
    <w:link w:val="a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</w:style>
  <w:style w:type="paragraph" w:customStyle="1" w:styleId="ConsPlusTitle">
    <w:name w:val="ConsPlusTitle"/>
    <w:uiPriority w:val="9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Body Text Indent"/>
    <w:basedOn w:val="a"/>
    <w:link w:val="af7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Pr>
      <w:rFonts w:ascii="Century Gothic" w:eastAsia="Times New Roman" w:hAnsi="Century Gothic" w:cs="Times New Roman"/>
      <w:lang w:val="en-US"/>
    </w:rPr>
  </w:style>
  <w:style w:type="paragraph" w:styleId="af8">
    <w:name w:val="No Spacing"/>
    <w:uiPriority w:val="1"/>
    <w:qFormat/>
    <w:pPr>
      <w:spacing w:after="0" w:line="240" w:lineRule="auto"/>
    </w:pPr>
  </w:style>
  <w:style w:type="character" w:styleId="af9">
    <w:name w:val="Hyperlink"/>
    <w:rPr>
      <w:color w:val="0000FF"/>
      <w:u w:val="single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z w:val="20"/>
      <w:szCs w:val="20"/>
    </w:rPr>
  </w:style>
  <w:style w:type="character" w:styleId="aff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f0">
    <w:name w:val="Normal (Web)"/>
    <w:basedOn w:val="a"/>
    <w:uiPriority w:val="99"/>
    <w:unhideWhenUsed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note text"/>
    <w:basedOn w:val="a"/>
    <w:link w:val="af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Pr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Pr>
      <w:vertAlign w:val="superscript"/>
    </w:rPr>
  </w:style>
  <w:style w:type="paragraph" w:styleId="aff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paragraph" w:styleId="af">
    <w:name w:val="Balloon Text"/>
    <w:basedOn w:val="a"/>
    <w:link w:val="a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</w:style>
  <w:style w:type="paragraph" w:customStyle="1" w:styleId="ConsPlusTitle">
    <w:name w:val="ConsPlusTitle"/>
    <w:uiPriority w:val="9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Body Text Indent"/>
    <w:basedOn w:val="a"/>
    <w:link w:val="af7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Pr>
      <w:rFonts w:ascii="Century Gothic" w:eastAsia="Times New Roman" w:hAnsi="Century Gothic" w:cs="Times New Roman"/>
      <w:lang w:val="en-US"/>
    </w:rPr>
  </w:style>
  <w:style w:type="paragraph" w:styleId="af8">
    <w:name w:val="No Spacing"/>
    <w:uiPriority w:val="1"/>
    <w:qFormat/>
    <w:pPr>
      <w:spacing w:after="0" w:line="240" w:lineRule="auto"/>
    </w:pPr>
  </w:style>
  <w:style w:type="character" w:styleId="af9">
    <w:name w:val="Hyperlink"/>
    <w:rPr>
      <w:color w:val="0000FF"/>
      <w:u w:val="single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z w:val="20"/>
      <w:szCs w:val="20"/>
    </w:rPr>
  </w:style>
  <w:style w:type="character" w:styleId="aff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f0">
    <w:name w:val="Normal (Web)"/>
    <w:basedOn w:val="a"/>
    <w:uiPriority w:val="99"/>
    <w:unhideWhenUsed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note text"/>
    <w:basedOn w:val="a"/>
    <w:link w:val="af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Pr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Pr>
      <w:vertAlign w:val="superscript"/>
    </w:rPr>
  </w:style>
  <w:style w:type="paragraph" w:styleId="aff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EA1A5-5872-4441-A9CA-66F53CF9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Котарева Елена Геннадьевна</cp:lastModifiedBy>
  <cp:revision>5</cp:revision>
  <dcterms:created xsi:type="dcterms:W3CDTF">2023-01-20T07:33:00Z</dcterms:created>
  <dcterms:modified xsi:type="dcterms:W3CDTF">2023-05-22T04:36:00Z</dcterms:modified>
</cp:coreProperties>
</file>