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DB3700" wp14:editId="2DD9B36C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1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2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2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36793D" w:rsidRDefault="0036793D" w:rsidP="00620E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E49" w:rsidRPr="00620E49" w:rsidRDefault="00343BF0" w:rsidP="00620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E49">
        <w:rPr>
          <w:rFonts w:ascii="Times New Roman" w:hAnsi="Times New Roman" w:cs="Times New Roman"/>
          <w:sz w:val="24"/>
          <w:szCs w:val="24"/>
        </w:rPr>
        <w:t xml:space="preserve">На </w:t>
      </w:r>
      <w:r w:rsidR="00FC4F82" w:rsidRPr="00000F8C">
        <w:rPr>
          <w:rFonts w:ascii="Times New Roman" w:hAnsi="Times New Roman" w:cs="Times New Roman"/>
          <w:sz w:val="24"/>
          <w:szCs w:val="24"/>
        </w:rPr>
        <w:t xml:space="preserve">№ </w:t>
      </w:r>
      <w:r w:rsidR="00D14434">
        <w:rPr>
          <w:rFonts w:ascii="Times New Roman" w:hAnsi="Times New Roman" w:cs="Times New Roman"/>
          <w:sz w:val="24"/>
          <w:szCs w:val="24"/>
        </w:rPr>
        <w:t>05</w:t>
      </w:r>
      <w:r w:rsidR="00FC4F82" w:rsidRPr="00000F8C">
        <w:rPr>
          <w:rFonts w:ascii="Times New Roman" w:hAnsi="Times New Roman" w:cs="Times New Roman"/>
          <w:sz w:val="24"/>
          <w:szCs w:val="24"/>
        </w:rPr>
        <w:t>-</w:t>
      </w:r>
      <w:r w:rsidR="008E03E4">
        <w:rPr>
          <w:rFonts w:ascii="Times New Roman" w:hAnsi="Times New Roman" w:cs="Times New Roman"/>
          <w:sz w:val="24"/>
          <w:szCs w:val="24"/>
        </w:rPr>
        <w:t>и</w:t>
      </w:r>
      <w:r w:rsidR="00FC4F82" w:rsidRPr="00000F8C">
        <w:rPr>
          <w:rFonts w:ascii="Times New Roman" w:hAnsi="Times New Roman" w:cs="Times New Roman"/>
          <w:sz w:val="24"/>
          <w:szCs w:val="24"/>
        </w:rPr>
        <w:t>сх-</w:t>
      </w:r>
      <w:r w:rsidR="00F52497">
        <w:rPr>
          <w:rFonts w:ascii="Times New Roman" w:hAnsi="Times New Roman" w:cs="Times New Roman"/>
          <w:sz w:val="24"/>
          <w:szCs w:val="24"/>
        </w:rPr>
        <w:t>968</w:t>
      </w:r>
      <w:r w:rsidRPr="00620E49">
        <w:rPr>
          <w:rFonts w:ascii="Times New Roman" w:hAnsi="Times New Roman" w:cs="Times New Roman"/>
          <w:sz w:val="24"/>
          <w:szCs w:val="24"/>
        </w:rPr>
        <w:t xml:space="preserve"> от </w:t>
      </w:r>
      <w:r w:rsidR="00F52497">
        <w:rPr>
          <w:rFonts w:ascii="Times New Roman" w:hAnsi="Times New Roman" w:cs="Times New Roman"/>
          <w:sz w:val="24"/>
          <w:szCs w:val="24"/>
        </w:rPr>
        <w:t>05</w:t>
      </w:r>
      <w:r w:rsidR="00620E49" w:rsidRPr="00000F8C">
        <w:rPr>
          <w:rFonts w:ascii="Times New Roman" w:hAnsi="Times New Roman" w:cs="Times New Roman"/>
          <w:sz w:val="24"/>
          <w:szCs w:val="24"/>
        </w:rPr>
        <w:t>.</w:t>
      </w:r>
      <w:r w:rsidR="00F52497">
        <w:rPr>
          <w:rFonts w:ascii="Times New Roman" w:hAnsi="Times New Roman" w:cs="Times New Roman"/>
          <w:sz w:val="24"/>
          <w:szCs w:val="24"/>
        </w:rPr>
        <w:t>03</w:t>
      </w:r>
      <w:r w:rsidR="00620E49" w:rsidRPr="00000F8C">
        <w:rPr>
          <w:rFonts w:ascii="Times New Roman" w:hAnsi="Times New Roman" w:cs="Times New Roman"/>
          <w:sz w:val="24"/>
          <w:szCs w:val="24"/>
        </w:rPr>
        <w:t>.201</w:t>
      </w:r>
      <w:r w:rsidR="00F52497">
        <w:rPr>
          <w:rFonts w:ascii="Times New Roman" w:hAnsi="Times New Roman" w:cs="Times New Roman"/>
          <w:sz w:val="24"/>
          <w:szCs w:val="24"/>
        </w:rPr>
        <w:t>8</w:t>
      </w:r>
      <w:r w:rsidRPr="00000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E49" w:rsidRDefault="00620E49" w:rsidP="00620E49">
      <w:pPr>
        <w:spacing w:after="0" w:line="240" w:lineRule="auto"/>
        <w:jc w:val="center"/>
        <w:rPr>
          <w:sz w:val="28"/>
          <w:szCs w:val="28"/>
        </w:rPr>
      </w:pPr>
    </w:p>
    <w:p w:rsidR="00620E49" w:rsidRPr="00620E49" w:rsidRDefault="00620E49" w:rsidP="00140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>Заключение</w:t>
      </w:r>
    </w:p>
    <w:p w:rsidR="00D14434" w:rsidRDefault="00620E49" w:rsidP="00140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 xml:space="preserve">об оценке регулирующего воздействия проекта </w:t>
      </w:r>
      <w:r w:rsidR="00C551FB">
        <w:rPr>
          <w:rFonts w:ascii="Times New Roman" w:hAnsi="Times New Roman" w:cs="Times New Roman"/>
          <w:sz w:val="28"/>
          <w:szCs w:val="28"/>
        </w:rPr>
        <w:t>постановления Правительства Ханты-Мансийского автономного окру</w:t>
      </w:r>
      <w:r w:rsidR="004454FE">
        <w:rPr>
          <w:rFonts w:ascii="Times New Roman" w:hAnsi="Times New Roman" w:cs="Times New Roman"/>
          <w:sz w:val="28"/>
          <w:szCs w:val="28"/>
        </w:rPr>
        <w:t xml:space="preserve">га – Югры </w:t>
      </w:r>
      <w:r w:rsidR="004454FE">
        <w:rPr>
          <w:rFonts w:ascii="Times New Roman" w:hAnsi="Times New Roman" w:cs="Times New Roman"/>
          <w:sz w:val="28"/>
          <w:szCs w:val="28"/>
        </w:rPr>
        <w:br/>
        <w:t>«О внесении изменения</w:t>
      </w:r>
      <w:r w:rsidR="00C551FB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Правительства Ханты-Мансийского автономного округа – Югры от 9 октября 2013 года </w:t>
      </w:r>
      <w:r w:rsidR="00C551FB">
        <w:rPr>
          <w:rFonts w:ascii="Times New Roman" w:hAnsi="Times New Roman" w:cs="Times New Roman"/>
          <w:sz w:val="28"/>
          <w:szCs w:val="28"/>
        </w:rPr>
        <w:br/>
        <w:t>№ 418-п «О государственной программе Ханты-Мансийского автономного округа – Югры «Развитие транспортной системы Ханты-Мансийского автономного округа – Югры на 20</w:t>
      </w:r>
      <w:r w:rsidR="00F52497">
        <w:rPr>
          <w:rFonts w:ascii="Times New Roman" w:hAnsi="Times New Roman" w:cs="Times New Roman"/>
          <w:sz w:val="28"/>
          <w:szCs w:val="28"/>
        </w:rPr>
        <w:t>18</w:t>
      </w:r>
      <w:r w:rsidR="00C551FB">
        <w:rPr>
          <w:rFonts w:ascii="Times New Roman" w:hAnsi="Times New Roman" w:cs="Times New Roman"/>
          <w:sz w:val="28"/>
          <w:szCs w:val="28"/>
        </w:rPr>
        <w:t>-202</w:t>
      </w:r>
      <w:r w:rsidR="00F52497">
        <w:rPr>
          <w:rFonts w:ascii="Times New Roman" w:hAnsi="Times New Roman" w:cs="Times New Roman"/>
          <w:sz w:val="28"/>
          <w:szCs w:val="28"/>
        </w:rPr>
        <w:t>5</w:t>
      </w:r>
      <w:r w:rsidR="00C551FB">
        <w:rPr>
          <w:rFonts w:ascii="Times New Roman" w:hAnsi="Times New Roman" w:cs="Times New Roman"/>
          <w:sz w:val="28"/>
          <w:szCs w:val="28"/>
        </w:rPr>
        <w:t xml:space="preserve"> годы</w:t>
      </w:r>
      <w:r w:rsidR="004A754F">
        <w:rPr>
          <w:rFonts w:ascii="Times New Roman" w:hAnsi="Times New Roman" w:cs="Times New Roman"/>
          <w:sz w:val="28"/>
          <w:szCs w:val="28"/>
        </w:rPr>
        <w:t xml:space="preserve"> и на период до 2030 года</w:t>
      </w:r>
      <w:r w:rsidR="00C551FB">
        <w:rPr>
          <w:rFonts w:ascii="Times New Roman" w:hAnsi="Times New Roman" w:cs="Times New Roman"/>
          <w:sz w:val="28"/>
          <w:szCs w:val="28"/>
        </w:rPr>
        <w:t>»</w:t>
      </w:r>
    </w:p>
    <w:p w:rsidR="00620E49" w:rsidRPr="00620E49" w:rsidRDefault="00713546" w:rsidP="001404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F82">
        <w:rPr>
          <w:rFonts w:ascii="Times New Roman" w:hAnsi="Times New Roman" w:cs="Times New Roman"/>
          <w:spacing w:val="-2"/>
          <w:sz w:val="28"/>
          <w:szCs w:val="28"/>
        </w:rPr>
        <w:t>(далее – проект</w:t>
      </w:r>
      <w:r w:rsidR="00620E49" w:rsidRPr="00620E49">
        <w:rPr>
          <w:rFonts w:ascii="Times New Roman" w:hAnsi="Times New Roman" w:cs="Times New Roman"/>
          <w:spacing w:val="-2"/>
          <w:sz w:val="28"/>
          <w:szCs w:val="28"/>
        </w:rPr>
        <w:t>)</w:t>
      </w:r>
    </w:p>
    <w:p w:rsidR="00620E49" w:rsidRPr="00713546" w:rsidRDefault="00620E49" w:rsidP="0071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E49" w:rsidRPr="00620E49" w:rsidRDefault="00620E49" w:rsidP="001404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54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3546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Ханты-Мансийского автономного округа – Югры (далее – уполномоченный орган, автономный округ) в соответствии с пунктом </w:t>
      </w:r>
      <w:r w:rsidR="007A08B6">
        <w:rPr>
          <w:rFonts w:ascii="Times New Roman" w:hAnsi="Times New Roman" w:cs="Times New Roman"/>
          <w:sz w:val="28"/>
          <w:szCs w:val="28"/>
        </w:rPr>
        <w:t>6</w:t>
      </w:r>
      <w:r w:rsidRPr="00713546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</w:t>
      </w:r>
      <w:r w:rsidR="00000F8C" w:rsidRPr="00713546"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="00713546" w:rsidRPr="00713546">
        <w:rPr>
          <w:rFonts w:ascii="Times New Roman" w:hAnsi="Times New Roman" w:cs="Times New Roman"/>
          <w:sz w:val="28"/>
          <w:szCs w:val="28"/>
        </w:rPr>
        <w:t>проектов нормативных правовых актов, подготовленных исполнительными органами</w:t>
      </w:r>
      <w:r w:rsidR="00713546">
        <w:rPr>
          <w:rFonts w:ascii="Times New Roman" w:hAnsi="Times New Roman" w:cs="Times New Roman"/>
          <w:sz w:val="28"/>
          <w:szCs w:val="28"/>
        </w:rPr>
        <w:t xml:space="preserve"> </w:t>
      </w:r>
      <w:r w:rsidR="00713546" w:rsidRPr="00713546">
        <w:rPr>
          <w:rFonts w:ascii="Times New Roman" w:hAnsi="Times New Roman" w:cs="Times New Roman"/>
          <w:sz w:val="28"/>
          <w:szCs w:val="28"/>
        </w:rPr>
        <w:t>государственной власти, экспертизы</w:t>
      </w:r>
      <w:r w:rsidR="00713546">
        <w:rPr>
          <w:rFonts w:ascii="Times New Roman" w:hAnsi="Times New Roman" w:cs="Times New Roman"/>
          <w:sz w:val="28"/>
          <w:szCs w:val="28"/>
        </w:rPr>
        <w:t xml:space="preserve"> </w:t>
      </w:r>
      <w:r w:rsidR="00713546" w:rsidRPr="00713546">
        <w:rPr>
          <w:rFonts w:ascii="Times New Roman" w:hAnsi="Times New Roman" w:cs="Times New Roman"/>
          <w:sz w:val="28"/>
          <w:szCs w:val="28"/>
        </w:rPr>
        <w:t>и оценки фактического воздействия нормативных правовых актов</w:t>
      </w:r>
      <w:r w:rsidR="00713546">
        <w:rPr>
          <w:rFonts w:ascii="Times New Roman" w:hAnsi="Times New Roman" w:cs="Times New Roman"/>
          <w:sz w:val="28"/>
          <w:szCs w:val="28"/>
        </w:rPr>
        <w:t xml:space="preserve"> Х</w:t>
      </w:r>
      <w:r w:rsidR="00713546" w:rsidRPr="00713546">
        <w:rPr>
          <w:rFonts w:ascii="Times New Roman" w:hAnsi="Times New Roman" w:cs="Times New Roman"/>
          <w:sz w:val="28"/>
          <w:szCs w:val="28"/>
        </w:rPr>
        <w:t>анты-</w:t>
      </w:r>
      <w:r w:rsidR="00713546">
        <w:rPr>
          <w:rFonts w:ascii="Times New Roman" w:hAnsi="Times New Roman" w:cs="Times New Roman"/>
          <w:sz w:val="28"/>
          <w:szCs w:val="28"/>
        </w:rPr>
        <w:t>М</w:t>
      </w:r>
      <w:r w:rsidR="00713546" w:rsidRPr="00713546">
        <w:rPr>
          <w:rFonts w:ascii="Times New Roman" w:hAnsi="Times New Roman" w:cs="Times New Roman"/>
          <w:sz w:val="28"/>
          <w:szCs w:val="28"/>
        </w:rPr>
        <w:t xml:space="preserve">ансийского автономного </w:t>
      </w:r>
      <w:r w:rsidR="00713546">
        <w:rPr>
          <w:rFonts w:ascii="Times New Roman" w:hAnsi="Times New Roman" w:cs="Times New Roman"/>
          <w:sz w:val="28"/>
          <w:szCs w:val="28"/>
        </w:rPr>
        <w:br/>
      </w:r>
      <w:r w:rsidR="00713546" w:rsidRPr="00713546">
        <w:rPr>
          <w:rFonts w:ascii="Times New Roman" w:hAnsi="Times New Roman" w:cs="Times New Roman"/>
          <w:sz w:val="28"/>
          <w:szCs w:val="28"/>
        </w:rPr>
        <w:t xml:space="preserve">округа – </w:t>
      </w:r>
      <w:r w:rsidR="00713546">
        <w:rPr>
          <w:rFonts w:ascii="Times New Roman" w:hAnsi="Times New Roman" w:cs="Times New Roman"/>
          <w:sz w:val="28"/>
          <w:szCs w:val="28"/>
        </w:rPr>
        <w:t>Ю</w:t>
      </w:r>
      <w:r w:rsidR="00713546" w:rsidRPr="00713546">
        <w:rPr>
          <w:rFonts w:ascii="Times New Roman" w:hAnsi="Times New Roman" w:cs="Times New Roman"/>
          <w:sz w:val="28"/>
          <w:szCs w:val="28"/>
        </w:rPr>
        <w:t>гры, затрагивающих вопросы осуществления</w:t>
      </w:r>
      <w:r w:rsidR="00C551FB">
        <w:rPr>
          <w:rFonts w:ascii="Times New Roman" w:hAnsi="Times New Roman" w:cs="Times New Roman"/>
          <w:sz w:val="28"/>
          <w:szCs w:val="28"/>
        </w:rPr>
        <w:t xml:space="preserve"> </w:t>
      </w:r>
      <w:r w:rsidR="00713546" w:rsidRPr="00713546">
        <w:rPr>
          <w:rFonts w:ascii="Times New Roman" w:hAnsi="Times New Roman" w:cs="Times New Roman"/>
          <w:sz w:val="28"/>
          <w:szCs w:val="28"/>
        </w:rPr>
        <w:t>предпринимательской и инвестиционной</w:t>
      </w:r>
      <w:r w:rsidR="00713546">
        <w:rPr>
          <w:rFonts w:ascii="Times New Roman" w:hAnsi="Times New Roman" w:cs="Times New Roman"/>
          <w:sz w:val="28"/>
          <w:szCs w:val="28"/>
        </w:rPr>
        <w:t xml:space="preserve"> </w:t>
      </w:r>
      <w:r w:rsidR="00713546" w:rsidRPr="00713546">
        <w:rPr>
          <w:rFonts w:ascii="Times New Roman" w:hAnsi="Times New Roman" w:cs="Times New Roman"/>
          <w:sz w:val="28"/>
          <w:szCs w:val="28"/>
        </w:rPr>
        <w:t>деятельности</w:t>
      </w:r>
      <w:r w:rsidR="00713546">
        <w:rPr>
          <w:rFonts w:ascii="Times New Roman" w:hAnsi="Times New Roman" w:cs="Times New Roman"/>
          <w:sz w:val="28"/>
          <w:szCs w:val="28"/>
        </w:rPr>
        <w:t>,</w:t>
      </w:r>
      <w:r w:rsidRPr="00620E49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Правительства автономного округа от 30 августа</w:t>
      </w:r>
      <w:proofErr w:type="gramEnd"/>
      <w:r w:rsidRPr="00620E49">
        <w:rPr>
          <w:rFonts w:ascii="Times New Roman" w:hAnsi="Times New Roman" w:cs="Times New Roman"/>
          <w:sz w:val="28"/>
          <w:szCs w:val="28"/>
        </w:rPr>
        <w:t xml:space="preserve"> </w:t>
      </w:r>
      <w:r w:rsidR="00530A3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20E49">
        <w:rPr>
          <w:rFonts w:ascii="Times New Roman" w:hAnsi="Times New Roman" w:cs="Times New Roman"/>
          <w:sz w:val="28"/>
          <w:szCs w:val="28"/>
        </w:rPr>
        <w:lastRenderedPageBreak/>
        <w:t>2013 года № 328-п</w:t>
      </w:r>
      <w:r w:rsidR="00530A36">
        <w:rPr>
          <w:rFonts w:ascii="Times New Roman" w:hAnsi="Times New Roman" w:cs="Times New Roman"/>
          <w:sz w:val="28"/>
          <w:szCs w:val="28"/>
        </w:rPr>
        <w:t xml:space="preserve"> </w:t>
      </w:r>
      <w:r w:rsidR="007A08B6">
        <w:rPr>
          <w:rFonts w:ascii="Times New Roman" w:hAnsi="Times New Roman" w:cs="Times New Roman"/>
          <w:sz w:val="28"/>
          <w:szCs w:val="28"/>
        </w:rPr>
        <w:t xml:space="preserve">(в редакции постановления Правительства автономного округа от 18 августа 2017 года № 322-п) </w:t>
      </w:r>
      <w:r w:rsidRPr="00620E49">
        <w:rPr>
          <w:rFonts w:ascii="Times New Roman" w:hAnsi="Times New Roman" w:cs="Times New Roman"/>
          <w:sz w:val="28"/>
          <w:szCs w:val="28"/>
        </w:rPr>
        <w:t xml:space="preserve">(далее – Порядок), рассмотрев проект, </w:t>
      </w:r>
      <w:r w:rsidRPr="00420320">
        <w:rPr>
          <w:rFonts w:ascii="Times New Roman" w:hAnsi="Times New Roman" w:cs="Times New Roman"/>
          <w:sz w:val="28"/>
          <w:szCs w:val="28"/>
        </w:rPr>
        <w:t>пояснительную записку</w:t>
      </w:r>
      <w:r w:rsidRPr="00620E49">
        <w:rPr>
          <w:rFonts w:ascii="Times New Roman" w:hAnsi="Times New Roman" w:cs="Times New Roman"/>
          <w:sz w:val="28"/>
          <w:szCs w:val="28"/>
        </w:rPr>
        <w:t>, сводный отчет о результатах проведения ОРВ проекта</w:t>
      </w:r>
      <w:r w:rsidR="00AC7A44">
        <w:rPr>
          <w:rFonts w:ascii="Times New Roman" w:hAnsi="Times New Roman" w:cs="Times New Roman"/>
          <w:sz w:val="28"/>
          <w:szCs w:val="28"/>
        </w:rPr>
        <w:t xml:space="preserve"> (далее – сводный отчет</w:t>
      </w:r>
      <w:r w:rsidR="00AC7A44" w:rsidRPr="00620E49">
        <w:rPr>
          <w:rFonts w:ascii="Times New Roman" w:hAnsi="Times New Roman" w:cs="Times New Roman"/>
          <w:sz w:val="28"/>
          <w:szCs w:val="28"/>
        </w:rPr>
        <w:t>)</w:t>
      </w:r>
      <w:r w:rsidRPr="00620E49">
        <w:rPr>
          <w:rFonts w:ascii="Times New Roman" w:hAnsi="Times New Roman" w:cs="Times New Roman"/>
          <w:sz w:val="28"/>
          <w:szCs w:val="28"/>
        </w:rPr>
        <w:t xml:space="preserve"> и свод предложений</w:t>
      </w:r>
      <w:r w:rsidR="00530A36">
        <w:rPr>
          <w:rFonts w:ascii="Times New Roman" w:hAnsi="Times New Roman" w:cs="Times New Roman"/>
          <w:sz w:val="28"/>
          <w:szCs w:val="28"/>
        </w:rPr>
        <w:t xml:space="preserve"> </w:t>
      </w:r>
      <w:r w:rsidRPr="00620E49">
        <w:rPr>
          <w:rFonts w:ascii="Times New Roman" w:hAnsi="Times New Roman" w:cs="Times New Roman"/>
          <w:sz w:val="28"/>
          <w:szCs w:val="28"/>
        </w:rPr>
        <w:t>по результатам публичных конс</w:t>
      </w:r>
      <w:r w:rsidR="00953818">
        <w:rPr>
          <w:rFonts w:ascii="Times New Roman" w:hAnsi="Times New Roman" w:cs="Times New Roman"/>
          <w:sz w:val="28"/>
          <w:szCs w:val="28"/>
        </w:rPr>
        <w:t>ультаций</w:t>
      </w:r>
      <w:r w:rsidRPr="00620E49">
        <w:rPr>
          <w:rFonts w:ascii="Times New Roman" w:hAnsi="Times New Roman" w:cs="Times New Roman"/>
          <w:sz w:val="28"/>
          <w:szCs w:val="28"/>
        </w:rPr>
        <w:t xml:space="preserve">, подготовленные Департаментом </w:t>
      </w:r>
      <w:r w:rsidR="00D14434">
        <w:rPr>
          <w:rFonts w:ascii="Times New Roman" w:hAnsi="Times New Roman" w:cs="Times New Roman"/>
          <w:sz w:val="28"/>
          <w:szCs w:val="28"/>
        </w:rPr>
        <w:t>дорожного</w:t>
      </w:r>
      <w:r w:rsidR="00953818">
        <w:rPr>
          <w:rFonts w:ascii="Times New Roman" w:hAnsi="Times New Roman" w:cs="Times New Roman"/>
          <w:sz w:val="28"/>
          <w:szCs w:val="28"/>
        </w:rPr>
        <w:t xml:space="preserve"> </w:t>
      </w:r>
      <w:r w:rsidR="00D14434">
        <w:rPr>
          <w:rFonts w:ascii="Times New Roman" w:hAnsi="Times New Roman" w:cs="Times New Roman"/>
          <w:sz w:val="28"/>
          <w:szCs w:val="28"/>
        </w:rPr>
        <w:t>хозяйства и транспорта а</w:t>
      </w:r>
      <w:r w:rsidR="00FC4F82">
        <w:rPr>
          <w:rFonts w:ascii="Times New Roman" w:hAnsi="Times New Roman" w:cs="Times New Roman"/>
          <w:sz w:val="28"/>
          <w:szCs w:val="28"/>
        </w:rPr>
        <w:t xml:space="preserve">втономного округа </w:t>
      </w:r>
      <w:r w:rsidRPr="00620E49">
        <w:rPr>
          <w:rFonts w:ascii="Times New Roman" w:hAnsi="Times New Roman" w:cs="Times New Roman"/>
          <w:sz w:val="28"/>
          <w:szCs w:val="28"/>
        </w:rPr>
        <w:t>(далее – Деп</w:t>
      </w:r>
      <w:r w:rsidR="00D14434">
        <w:rPr>
          <w:rFonts w:ascii="Times New Roman" w:hAnsi="Times New Roman" w:cs="Times New Roman"/>
          <w:sz w:val="28"/>
          <w:szCs w:val="28"/>
        </w:rPr>
        <w:t xml:space="preserve">дорхоз </w:t>
      </w:r>
      <w:r w:rsidR="00953818">
        <w:rPr>
          <w:rFonts w:ascii="Times New Roman" w:hAnsi="Times New Roman" w:cs="Times New Roman"/>
          <w:sz w:val="28"/>
          <w:szCs w:val="28"/>
        </w:rPr>
        <w:br/>
      </w:r>
      <w:r w:rsidR="00D14434">
        <w:rPr>
          <w:rFonts w:ascii="Times New Roman" w:hAnsi="Times New Roman" w:cs="Times New Roman"/>
          <w:sz w:val="28"/>
          <w:szCs w:val="28"/>
        </w:rPr>
        <w:t>и</w:t>
      </w:r>
      <w:r w:rsidR="00953818">
        <w:rPr>
          <w:rFonts w:ascii="Times New Roman" w:hAnsi="Times New Roman" w:cs="Times New Roman"/>
          <w:sz w:val="28"/>
          <w:szCs w:val="28"/>
        </w:rPr>
        <w:t xml:space="preserve"> </w:t>
      </w:r>
      <w:r w:rsidR="00D14434">
        <w:rPr>
          <w:rFonts w:ascii="Times New Roman" w:hAnsi="Times New Roman" w:cs="Times New Roman"/>
          <w:sz w:val="28"/>
          <w:szCs w:val="28"/>
        </w:rPr>
        <w:t>транспорта</w:t>
      </w:r>
      <w:r w:rsidRPr="00620E49">
        <w:rPr>
          <w:rFonts w:ascii="Times New Roman" w:hAnsi="Times New Roman" w:cs="Times New Roman"/>
          <w:sz w:val="28"/>
          <w:szCs w:val="28"/>
        </w:rPr>
        <w:t xml:space="preserve"> Югры) сообщает следующее.</w:t>
      </w:r>
      <w:proofErr w:type="gramEnd"/>
    </w:p>
    <w:p w:rsidR="00A11229" w:rsidRDefault="00620E49" w:rsidP="00A11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>Проект направлен Деп</w:t>
      </w:r>
      <w:r w:rsidR="00D14434">
        <w:rPr>
          <w:rFonts w:ascii="Times New Roman" w:hAnsi="Times New Roman" w:cs="Times New Roman"/>
          <w:sz w:val="28"/>
          <w:szCs w:val="28"/>
        </w:rPr>
        <w:t>дорхозом и транспорта</w:t>
      </w:r>
      <w:r w:rsidR="00FE5856">
        <w:rPr>
          <w:rFonts w:ascii="Times New Roman" w:hAnsi="Times New Roman" w:cs="Times New Roman"/>
          <w:sz w:val="28"/>
          <w:szCs w:val="28"/>
        </w:rPr>
        <w:t xml:space="preserve"> </w:t>
      </w:r>
      <w:r w:rsidRPr="00620E49">
        <w:rPr>
          <w:rFonts w:ascii="Times New Roman" w:hAnsi="Times New Roman" w:cs="Times New Roman"/>
          <w:sz w:val="28"/>
          <w:szCs w:val="28"/>
        </w:rPr>
        <w:t xml:space="preserve">Югры для подготовки настоящего заключения </w:t>
      </w:r>
      <w:r w:rsidR="00F52497">
        <w:rPr>
          <w:rFonts w:ascii="Times New Roman" w:hAnsi="Times New Roman" w:cs="Times New Roman"/>
          <w:sz w:val="28"/>
          <w:szCs w:val="28"/>
        </w:rPr>
        <w:t>повторно</w:t>
      </w:r>
      <w:r w:rsidRPr="00620E49">
        <w:rPr>
          <w:rFonts w:ascii="Times New Roman" w:hAnsi="Times New Roman" w:cs="Times New Roman"/>
          <w:sz w:val="28"/>
          <w:szCs w:val="28"/>
        </w:rPr>
        <w:t>.</w:t>
      </w:r>
      <w:r w:rsidR="00F52497">
        <w:rPr>
          <w:rFonts w:ascii="Times New Roman" w:hAnsi="Times New Roman" w:cs="Times New Roman"/>
          <w:sz w:val="28"/>
          <w:szCs w:val="28"/>
        </w:rPr>
        <w:t xml:space="preserve"> </w:t>
      </w:r>
      <w:r w:rsidR="00A11229">
        <w:rPr>
          <w:rFonts w:ascii="Times New Roman" w:hAnsi="Times New Roman" w:cs="Times New Roman"/>
          <w:sz w:val="28"/>
          <w:szCs w:val="28"/>
        </w:rPr>
        <w:t>Замечания уполномоченного органа, указанные в заключени</w:t>
      </w:r>
      <w:proofErr w:type="gramStart"/>
      <w:r w:rsidR="00A1122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11229">
        <w:rPr>
          <w:rFonts w:ascii="Times New Roman" w:hAnsi="Times New Roman" w:cs="Times New Roman"/>
          <w:sz w:val="28"/>
          <w:szCs w:val="28"/>
        </w:rPr>
        <w:t xml:space="preserve"> от 11 января 2018 года № 22-Исх-165, устранены частично. </w:t>
      </w:r>
    </w:p>
    <w:p w:rsidR="00A11229" w:rsidRPr="00620E49" w:rsidRDefault="00A11229" w:rsidP="00A11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 xml:space="preserve">Информация об ОРВ проекта размещена на едином официальном сайте государственных органов автономного округа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20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620E49">
        <w:rPr>
          <w:rFonts w:ascii="Times New Roman" w:hAnsi="Times New Roman" w:cs="Times New Roman"/>
          <w:sz w:val="28"/>
          <w:szCs w:val="28"/>
        </w:rPr>
        <w:t xml:space="preserve"> 2017 года. </w:t>
      </w:r>
    </w:p>
    <w:p w:rsidR="00A11229" w:rsidRDefault="00A11229" w:rsidP="00A11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>Деп</w:t>
      </w:r>
      <w:r>
        <w:rPr>
          <w:rFonts w:ascii="Times New Roman" w:hAnsi="Times New Roman" w:cs="Times New Roman"/>
          <w:sz w:val="28"/>
          <w:szCs w:val="28"/>
        </w:rPr>
        <w:t>дорхозом и транспорта</w:t>
      </w:r>
      <w:r w:rsidRPr="00620E49">
        <w:rPr>
          <w:rFonts w:ascii="Times New Roman" w:hAnsi="Times New Roman" w:cs="Times New Roman"/>
          <w:sz w:val="28"/>
          <w:szCs w:val="28"/>
        </w:rPr>
        <w:t xml:space="preserve"> Югры проведены публичные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20E49">
        <w:rPr>
          <w:rFonts w:ascii="Times New Roman" w:hAnsi="Times New Roman" w:cs="Times New Roman"/>
          <w:sz w:val="28"/>
          <w:szCs w:val="28"/>
        </w:rPr>
        <w:t>онсультации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E49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 xml:space="preserve">30 ноября по 15 декабря </w:t>
      </w:r>
      <w:r w:rsidRPr="00620E49">
        <w:rPr>
          <w:rFonts w:ascii="Times New Roman" w:hAnsi="Times New Roman" w:cs="Times New Roman"/>
          <w:sz w:val="28"/>
          <w:szCs w:val="28"/>
        </w:rPr>
        <w:t xml:space="preserve">2017 года. </w:t>
      </w:r>
    </w:p>
    <w:p w:rsidR="00A11229" w:rsidRDefault="00A11229" w:rsidP="00A11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sz w:val="28"/>
          <w:szCs w:val="28"/>
        </w:rPr>
        <w:t>В ходе проведения публичных консультаций поступили</w:t>
      </w:r>
      <w:r w:rsidRPr="00120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отзывы </w:t>
      </w:r>
      <w:r>
        <w:rPr>
          <w:rFonts w:ascii="Times New Roman" w:hAnsi="Times New Roman" w:cs="Times New Roman"/>
          <w:sz w:val="28"/>
          <w:szCs w:val="28"/>
        </w:rPr>
        <w:br/>
      </w:r>
      <w:r w:rsidRPr="00620E49">
        <w:rPr>
          <w:rFonts w:ascii="Times New Roman" w:hAnsi="Times New Roman" w:cs="Times New Roman"/>
          <w:sz w:val="28"/>
          <w:szCs w:val="28"/>
        </w:rPr>
        <w:t>об отсутствии предложений и замечаний к проекту</w:t>
      </w:r>
      <w:r>
        <w:rPr>
          <w:rFonts w:ascii="Times New Roman" w:hAnsi="Times New Roman" w:cs="Times New Roman"/>
          <w:sz w:val="28"/>
          <w:szCs w:val="28"/>
        </w:rPr>
        <w:t xml:space="preserve"> от саморегулируемой организации «Союз строителей Югры», Уполномоченного по защите прав предпринимателей в автономном округе, а также с предложениями </w:t>
      </w:r>
      <w:r>
        <w:rPr>
          <w:rFonts w:ascii="Times New Roman" w:hAnsi="Times New Roman" w:cs="Times New Roman"/>
          <w:sz w:val="28"/>
          <w:szCs w:val="28"/>
        </w:rPr>
        <w:br/>
        <w:t>к проекту от филиала открытого акционерного общества «Российские железные дороги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«Дирекция железнодорожных вокзалов»:</w:t>
      </w:r>
    </w:p>
    <w:p w:rsidR="00A11229" w:rsidRDefault="00A11229" w:rsidP="00A11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внести в Закон автономного округа от 31 марта 2012 года № 33-оз «О государственной поддержке инвестиционной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Югре» и в проект изменения, предоставляющие право субсидировать инвестиционные проекты, связанные со строительством и реконструкцией объектов транспортной инфраструктуры; </w:t>
      </w:r>
    </w:p>
    <w:p w:rsidR="00A11229" w:rsidRDefault="00A11229" w:rsidP="00A11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с учетом предложения, указанного в пункте 1, внести изменения </w:t>
      </w:r>
      <w:r>
        <w:rPr>
          <w:rFonts w:ascii="Times New Roman" w:hAnsi="Times New Roman" w:cs="Times New Roman"/>
          <w:sz w:val="28"/>
          <w:szCs w:val="28"/>
        </w:rPr>
        <w:br/>
        <w:t>в перечень документов, представляемых для участия в отборе на право получения субсидии.</w:t>
      </w:r>
    </w:p>
    <w:p w:rsidR="00A11229" w:rsidRDefault="00A11229" w:rsidP="00A11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филиала открытого акционерного общества «Российские железные дороги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«Дирекция железнодорожных вокзалов» о</w:t>
      </w:r>
      <w:r w:rsidRPr="00B62033">
        <w:rPr>
          <w:rFonts w:ascii="Times New Roman" w:hAnsi="Times New Roman" w:cs="Times New Roman"/>
          <w:sz w:val="28"/>
          <w:szCs w:val="28"/>
        </w:rPr>
        <w:t>тклонены по причине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033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необоснованности</w:t>
      </w:r>
      <w:r w:rsidRPr="00B620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1229" w:rsidRDefault="00A11229" w:rsidP="00A11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разработан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11229" w:rsidRDefault="00A11229" w:rsidP="00A11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A11229" w:rsidRDefault="00A11229" w:rsidP="00A11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автономного округа от 31 марта 2012 года № 33-оз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государственной поддержке инвестиционной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Югре» (далее – Закон автономного округа № 33-оз);</w:t>
      </w:r>
    </w:p>
    <w:p w:rsidR="00A11229" w:rsidRDefault="00A11229" w:rsidP="00A11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автономного округа от 12 июля </w:t>
      </w:r>
      <w:r>
        <w:rPr>
          <w:rFonts w:ascii="Times New Roman" w:hAnsi="Times New Roman" w:cs="Times New Roman"/>
          <w:sz w:val="28"/>
          <w:szCs w:val="28"/>
        </w:rPr>
        <w:br/>
        <w:t>2013 года № 247-п «О государственных и ведомственных целевых программах Ханты-Мансийского автономного округа – Югры».</w:t>
      </w:r>
    </w:p>
    <w:p w:rsidR="00A11229" w:rsidRDefault="00A11229" w:rsidP="00A11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7FD1">
        <w:rPr>
          <w:rFonts w:ascii="Times New Roman" w:hAnsi="Times New Roman" w:cs="Times New Roman"/>
          <w:sz w:val="36"/>
          <w:szCs w:val="28"/>
        </w:rPr>
        <w:t xml:space="preserve"> </w:t>
      </w:r>
      <w:proofErr w:type="gramStart"/>
      <w:r w:rsidRPr="00C17FD1">
        <w:rPr>
          <w:rFonts w:ascii="Times New Roman" w:hAnsi="Times New Roman" w:cs="Times New Roman"/>
          <w:sz w:val="28"/>
        </w:rPr>
        <w:t xml:space="preserve">Проектом предлагается </w:t>
      </w:r>
      <w:r>
        <w:rPr>
          <w:rFonts w:ascii="Times New Roman" w:hAnsi="Times New Roman" w:cs="Times New Roman"/>
          <w:sz w:val="28"/>
        </w:rPr>
        <w:t>дополнить государственную программу автономного округа «Развитие транспортной системы Ханты-Мансийского автономного округа – Югры», утвержденную постановлением Правительства автономного округа № 418-п</w:t>
      </w:r>
      <w:r w:rsidR="000158BF">
        <w:rPr>
          <w:rFonts w:ascii="Times New Roman" w:hAnsi="Times New Roman" w:cs="Times New Roman"/>
          <w:sz w:val="28"/>
        </w:rPr>
        <w:t xml:space="preserve"> (далее – постановление </w:t>
      </w:r>
      <w:r w:rsidR="000158BF">
        <w:rPr>
          <w:rFonts w:ascii="Times New Roman" w:hAnsi="Times New Roman" w:cs="Times New Roman"/>
          <w:sz w:val="28"/>
        </w:rPr>
        <w:br/>
        <w:t>№ 418-п)</w:t>
      </w:r>
      <w:r>
        <w:rPr>
          <w:rFonts w:ascii="Times New Roman" w:hAnsi="Times New Roman" w:cs="Times New Roman"/>
          <w:sz w:val="28"/>
        </w:rPr>
        <w:t>, порядком предоставления субсидии из бюджета автономного округа на возмещение части затрат</w:t>
      </w:r>
      <w:r w:rsidR="000158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строительство (реконструкцию) инженерных сетей и объектов инженерной инфраструктуры, в составе инвестиционных проектов</w:t>
      </w:r>
      <w:r w:rsidR="000158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строительству (реконструкции) </w:t>
      </w:r>
      <w:r w:rsidR="000158BF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на территории автономного округа объектов транспортной инфраструктуры.</w:t>
      </w:r>
      <w:proofErr w:type="gramEnd"/>
    </w:p>
    <w:p w:rsidR="00A11229" w:rsidRDefault="00A11229" w:rsidP="00A11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1F4F66">
        <w:rPr>
          <w:rFonts w:ascii="Times New Roman" w:hAnsi="Times New Roman" w:cs="Times New Roman"/>
          <w:sz w:val="28"/>
          <w:szCs w:val="28"/>
        </w:rPr>
        <w:t>Уполномоченным органом проведен мониторинг законодательства с</w:t>
      </w:r>
      <w:r>
        <w:rPr>
          <w:rFonts w:ascii="Times New Roman" w:hAnsi="Times New Roman" w:cs="Times New Roman"/>
          <w:sz w:val="28"/>
          <w:szCs w:val="28"/>
        </w:rPr>
        <w:t xml:space="preserve">убъектов Российской Федерации, регулирующего предоставление государственной поддержки для строительства (реконструкции) инженерных сетей и объектов инженерной инфраструктуры в ходе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реализации инвестиционных проектов по строительству (реконструкции) объектов транспортной инфраструктуры, по итогам которого аналогичный нормативный правовой акт выявлен в Чувашской Республике.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246"/>
        <w:gridCol w:w="2416"/>
      </w:tblGrid>
      <w:tr w:rsidR="00A11229" w:rsidRPr="00D03C87" w:rsidTr="00490FDE">
        <w:tc>
          <w:tcPr>
            <w:tcW w:w="2410" w:type="dxa"/>
          </w:tcPr>
          <w:p w:rsidR="00A11229" w:rsidRPr="00D03C87" w:rsidRDefault="00A11229" w:rsidP="00490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нормативного правового акта</w:t>
            </w:r>
          </w:p>
        </w:tc>
        <w:tc>
          <w:tcPr>
            <w:tcW w:w="4246" w:type="dxa"/>
          </w:tcPr>
          <w:p w:rsidR="00A11229" w:rsidRPr="00D03C87" w:rsidRDefault="00A11229" w:rsidP="00490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установленного правового регулирования </w:t>
            </w:r>
          </w:p>
        </w:tc>
        <w:tc>
          <w:tcPr>
            <w:tcW w:w="2416" w:type="dxa"/>
          </w:tcPr>
          <w:p w:rsidR="00A11229" w:rsidRPr="00D03C87" w:rsidRDefault="00A11229" w:rsidP="00490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предлагаемого правового регулирования</w:t>
            </w:r>
          </w:p>
        </w:tc>
      </w:tr>
      <w:tr w:rsidR="00A11229" w:rsidRPr="00D03C87" w:rsidTr="00490FDE">
        <w:tc>
          <w:tcPr>
            <w:tcW w:w="2410" w:type="dxa"/>
          </w:tcPr>
          <w:p w:rsidR="00A11229" w:rsidRDefault="00A11229" w:rsidP="00490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F9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7978F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7978F9">
              <w:rPr>
                <w:rFonts w:ascii="Times New Roman" w:hAnsi="Times New Roman" w:cs="Times New Roman"/>
                <w:sz w:val="20"/>
                <w:szCs w:val="20"/>
              </w:rPr>
              <w:t xml:space="preserve"> от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78F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7978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978F9">
              <w:rPr>
                <w:rFonts w:ascii="Times New Roman" w:hAnsi="Times New Roman" w:cs="Times New Roman"/>
                <w:sz w:val="20"/>
                <w:szCs w:val="20"/>
              </w:rPr>
              <w:t xml:space="preserve"> 267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Pr="007978F9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отбора инвестиционных проектов, неотъемлемой частью которых является строительство (реконструкция) объектов капитального строительства инженерно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и транспортной инфраструктуры».</w:t>
            </w:r>
          </w:p>
        </w:tc>
        <w:tc>
          <w:tcPr>
            <w:tcW w:w="4246" w:type="dxa"/>
          </w:tcPr>
          <w:p w:rsidR="00A11229" w:rsidRDefault="00A11229" w:rsidP="00490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 предоставляется на строительство (реконструкцию) всех объектов электр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водо-, газоснабжения и водоотведения, дорожного хозяйства, необходимых для реализации инвестиционного проекта.</w:t>
            </w:r>
          </w:p>
          <w:p w:rsidR="00A11229" w:rsidRDefault="00A11229" w:rsidP="00490FD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Субсидирование строительства (реконструкции) объектов капитального строительства инженерной и транспортной инфраструктуры осуществляется в следующих размерах:</w:t>
            </w:r>
          </w:p>
          <w:p w:rsidR="00A11229" w:rsidRDefault="00A11229" w:rsidP="00490FD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реализации инвестиционных проектов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 объемом инвестиций от 400,0 млн. рублей до 1,0 млрд. рублей включительно – до 100 млн. рублей;</w:t>
            </w:r>
          </w:p>
          <w:p w:rsidR="00A11229" w:rsidRDefault="00A11229" w:rsidP="00490FD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реализации инвестиционных проектов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 объемом инвестиций свыше 1,0 млрд. рублей и до 3,0 млрд. рублей – до 200 млн. рублей;</w:t>
            </w:r>
          </w:p>
          <w:p w:rsidR="00A11229" w:rsidRDefault="00A11229" w:rsidP="00490FD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реализации инвестиционных проектов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объемом инвестиций 3,0 млрд. рублей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выше – до 300 млн. рублей.</w:t>
            </w:r>
          </w:p>
          <w:p w:rsidR="00A11229" w:rsidRPr="002F4F3E" w:rsidRDefault="00A11229" w:rsidP="00490FDE">
            <w:pPr>
              <w:tabs>
                <w:tab w:val="left" w:pos="0"/>
                <w:tab w:val="left" w:pos="284"/>
                <w:tab w:val="left" w:pos="1276"/>
                <w:tab w:val="left" w:pos="4678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субсидии осуществляется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F4F3E">
              <w:rPr>
                <w:rFonts w:ascii="Times New Roman" w:hAnsi="Times New Roman" w:cs="Times New Roman"/>
                <w:sz w:val="20"/>
                <w:szCs w:val="20"/>
              </w:rPr>
              <w:t>на основании конкурсного отбора.</w:t>
            </w:r>
          </w:p>
          <w:p w:rsidR="00A11229" w:rsidRPr="002F4F3E" w:rsidRDefault="00A11229" w:rsidP="00490FDE">
            <w:pPr>
              <w:widowControl w:val="0"/>
              <w:autoSpaceDE w:val="0"/>
              <w:autoSpaceDN w:val="0"/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F3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Для участия в отборе инвестор представляет </w:t>
            </w:r>
            <w:r w:rsidRPr="002F4F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следующие документы:</w:t>
            </w:r>
          </w:p>
          <w:p w:rsidR="00A11229" w:rsidRDefault="00A11229" w:rsidP="00490FD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заявку</w:t>
            </w:r>
          </w:p>
          <w:p w:rsidR="00A11229" w:rsidRDefault="00A11229" w:rsidP="00490FD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бизнес-план проекта;</w:t>
            </w:r>
          </w:p>
          <w:p w:rsidR="00A11229" w:rsidRDefault="00A11229" w:rsidP="00490FD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финансовую модель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(на электронном носителе);</w:t>
            </w:r>
          </w:p>
          <w:p w:rsidR="00A11229" w:rsidRDefault="00A11229" w:rsidP="00490FD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г) копию решения уполномоченного органа управления субъекта инвестиционной деятельности об участии в инвестиционном проекте с указанием объема инвестиций субъекта инвестиционной деятельности, направляемых для реализации инвестиционного проекта, в ценах, сложившихся по состоянию на I квартал года подачи заявки, и в ценах соответствующих лет с указанием доли собственных, заемных или привлеченных средств, перечня объектов капитального строительства частной собственности субъекта инвестиционной деятельности, подлежащих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созданию в рамках инвестиционного проекта, и сроков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их создания;</w:t>
            </w:r>
          </w:p>
          <w:p w:rsidR="00A11229" w:rsidRDefault="00A11229" w:rsidP="00490FD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д) копию положительного заключения государственной экспертизы на результаты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инженерных изысканий и проектную документацию в отношении каждого объекта капитального строительства, создаваемого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рамках инвестиционного проекта, проведенной автономным учреждением Чувашской Республики «Центр экспертизы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ценообразования в строительстве Чувашской Республики» Министерства строительства, архитектуры и жилищно-коммунального хозяйства Чувашской Республики;</w:t>
            </w:r>
          </w:p>
          <w:p w:rsidR="00A11229" w:rsidRDefault="00A11229" w:rsidP="00490FD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е) копию положительного заключения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достоверности определения сметной стоимости, а также сводный сметный расчет строительства (реконструкции) каждого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из объектов капитального строительства инженерной и транспортной инфраструктуры;</w:t>
            </w:r>
          </w:p>
          <w:p w:rsidR="00A11229" w:rsidRDefault="00A11229" w:rsidP="00490FD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ж) сводный сметный расчет строительства (реконструкции) каждого из объектов капитального строительства (реконструкции) частной собственности субъекта инвестиционной деятельности, подлежащих созданию в рамках инвестиционного проекта;</w:t>
            </w:r>
          </w:p>
          <w:p w:rsidR="00A11229" w:rsidRDefault="00A11229" w:rsidP="00490FD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з) копии правоустанавливающих документов на земельные участки, отведенные под строительство (реконструкцию) каждого объекта капитального строительства в рамках реализации инвестиционного проекта,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 в случае их отсутствия – копию 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 предварительном согласовании предоставления земельного участка.</w:t>
            </w:r>
          </w:p>
          <w:p w:rsidR="00A11229" w:rsidRDefault="00A11229" w:rsidP="00490FD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Инвестиционный проект должен предусматривать создание нового производства, а также соответствовать следующим критериям и требованиям:</w:t>
            </w:r>
          </w:p>
          <w:p w:rsidR="00A11229" w:rsidRDefault="00A11229" w:rsidP="00490FD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соответствие инвестиционного проекта приоритетным направлениям государственной поддержки инвестиционной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Чувашской Республике;</w:t>
            </w:r>
          </w:p>
          <w:p w:rsidR="00A11229" w:rsidRDefault="00A11229" w:rsidP="00490FD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строительство (реконструкция) на ранее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 застроенных или освобожденных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застройки земельных участках, полностью или частично не обеспеченных инженерной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транспортной инфраструктурой на момент начала реализации инвестиционного проекта;</w:t>
            </w:r>
          </w:p>
          <w:p w:rsidR="00A11229" w:rsidRDefault="00A11229" w:rsidP="00490FD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общая стоимость инвестиционного проекта за счет собственных, заемных или привлеченных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 в 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орме инвестиций составляет не менее 400 млн. рублей;</w:t>
            </w:r>
          </w:p>
          <w:p w:rsidR="00A11229" w:rsidRDefault="00A11229" w:rsidP="00490FD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г) срок реализации инвестиционного проекта, который включает в себя финансирование создания объектов нового производства,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а также объектов капитального строительства инженерной и транспортной инфраструктуры, не превышает трех лет;</w:t>
            </w:r>
          </w:p>
          <w:p w:rsidR="00A11229" w:rsidRDefault="00A11229" w:rsidP="00490FD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д) увеличение количества рабочих мест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муниципальном образовании,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которого реализуется инвестиционный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проект,  – создание не менее 50 новых рабочих мест на территории сельского (городского) поселения либо не менее 100 новых рабочих мест на территории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 момента создания нового производства;</w:t>
            </w:r>
          </w:p>
          <w:p w:rsidR="00A11229" w:rsidRDefault="00A11229" w:rsidP="00490FD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е) увеличение ежегодных поступлений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от налогов, взимаемых в муниципальном образовании, на территории которого реализуется инвестиционный проект, не менее чем на 5,0 млн. рублей с момента создания нового производства и ввода в эксплуатацию объекта капитального строительства инженерной и транспортной инфраструктуры.</w:t>
            </w:r>
          </w:p>
          <w:p w:rsidR="00A11229" w:rsidRDefault="00A11229" w:rsidP="00490FD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Конкурсный отбор носит открытый характер, участники отбора могут представлять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защищать свой проект на заседании конкурсной комиссии.</w:t>
            </w:r>
          </w:p>
          <w:p w:rsidR="00A11229" w:rsidRDefault="00A11229" w:rsidP="00490FD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Срок рассмотрения </w:t>
            </w:r>
            <w:proofErr w:type="gramStart"/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документов, поступивших для отбора и принятия решения </w:t>
            </w: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br/>
              <w:t>о предоставлении субсидии составляет</w:t>
            </w:r>
            <w:proofErr w:type="gramEnd"/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br/>
              <w:t>18 рабочих дней.</w:t>
            </w:r>
          </w:p>
        </w:tc>
        <w:tc>
          <w:tcPr>
            <w:tcW w:w="2416" w:type="dxa"/>
          </w:tcPr>
          <w:p w:rsidR="00A11229" w:rsidRPr="00734609" w:rsidRDefault="00A11229" w:rsidP="00490FDE">
            <w:pPr>
              <w:tabs>
                <w:tab w:val="left" w:pos="0"/>
                <w:tab w:val="left" w:pos="284"/>
                <w:tab w:val="left" w:pos="1276"/>
                <w:tab w:val="left" w:pos="4678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Субсидированию подлежат только затраты на строительство (реконструкцию) инженерных сетей, находящихся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34609">
              <w:rPr>
                <w:rFonts w:ascii="Times New Roman" w:hAnsi="Times New Roman" w:cs="Times New Roman"/>
                <w:sz w:val="20"/>
                <w:szCs w:val="20"/>
              </w:rPr>
              <w:t>за пределами земельного участка, отведенного для строительства (реконструкции) объекта транспортной инфраструктуры.</w:t>
            </w:r>
          </w:p>
          <w:p w:rsidR="00A11229" w:rsidRPr="00734609" w:rsidRDefault="00A11229" w:rsidP="00490FDE">
            <w:pPr>
              <w:tabs>
                <w:tab w:val="left" w:pos="0"/>
                <w:tab w:val="left" w:pos="284"/>
                <w:tab w:val="left" w:pos="1276"/>
                <w:tab w:val="left" w:pos="4678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09">
              <w:rPr>
                <w:rFonts w:ascii="Times New Roman" w:hAnsi="Times New Roman" w:cs="Times New Roman"/>
                <w:sz w:val="20"/>
                <w:szCs w:val="20"/>
              </w:rPr>
              <w:t xml:space="preserve">Размер субсидии составляет – до 95%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34609">
              <w:rPr>
                <w:rFonts w:ascii="Times New Roman" w:hAnsi="Times New Roman" w:cs="Times New Roman"/>
                <w:sz w:val="20"/>
                <w:szCs w:val="20"/>
              </w:rPr>
              <w:t>от понесенных затрат.</w:t>
            </w:r>
          </w:p>
          <w:p w:rsidR="00A11229" w:rsidRPr="00734609" w:rsidRDefault="00A11229" w:rsidP="00490FDE">
            <w:pPr>
              <w:tabs>
                <w:tab w:val="left" w:pos="0"/>
                <w:tab w:val="left" w:pos="284"/>
                <w:tab w:val="left" w:pos="1276"/>
                <w:tab w:val="left" w:pos="4678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0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субсидии осуществляется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34609">
              <w:rPr>
                <w:rFonts w:ascii="Times New Roman" w:hAnsi="Times New Roman" w:cs="Times New Roman"/>
                <w:sz w:val="20"/>
                <w:szCs w:val="20"/>
              </w:rPr>
              <w:t>на основании конкурсного отбора.</w:t>
            </w:r>
          </w:p>
          <w:p w:rsidR="00A11229" w:rsidRPr="00734609" w:rsidRDefault="00A11229" w:rsidP="00490FDE">
            <w:pPr>
              <w:widowControl w:val="0"/>
              <w:autoSpaceDE w:val="0"/>
              <w:autoSpaceDN w:val="0"/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09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Для участия в отборе инвестор представляет </w:t>
            </w:r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следующие документы:</w:t>
            </w:r>
          </w:p>
          <w:p w:rsidR="00A11229" w:rsidRPr="00734609" w:rsidRDefault="00A11229" w:rsidP="00490FDE">
            <w:pPr>
              <w:widowControl w:val="0"/>
              <w:autoSpaceDE w:val="0"/>
              <w:autoSpaceDN w:val="0"/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а) заявление;</w:t>
            </w:r>
          </w:p>
          <w:p w:rsidR="00A11229" w:rsidRPr="00734609" w:rsidRDefault="00A11229" w:rsidP="00490FDE">
            <w:pPr>
              <w:widowControl w:val="0"/>
              <w:autoSpaceDE w:val="0"/>
              <w:autoSpaceDN w:val="0"/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б) копию сводного сметного расчета стоимости строительства инженерных сетей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объектов инженерной инфраструктуры;</w:t>
            </w:r>
          </w:p>
          <w:p w:rsidR="00A11229" w:rsidRPr="00734609" w:rsidRDefault="00A11229" w:rsidP="00490FDE">
            <w:pPr>
              <w:widowControl w:val="0"/>
              <w:autoSpaceDE w:val="0"/>
              <w:autoSpaceDN w:val="0"/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в) копию полученного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порядке, установленном законодательством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градостроительной деятельности, положительного заключения экспертизы на проектную документацию (включая смету на строительство) в отношении инженерных сетей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объектов инженерной инфраструктуры,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указанием его сметной стоимости, а также сводный сметный расчет стоимости строительства </w:t>
            </w:r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инженерных сетей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объектов инженерной инфраструктуры, составленный с учетом полученного положительного заключения экспертизы, и расчет в ценах, сложившихся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состоянию</w:t>
            </w:r>
            <w:proofErr w:type="gramEnd"/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первый квартал года подачи заявления;</w:t>
            </w:r>
          </w:p>
          <w:p w:rsidR="00A11229" w:rsidRPr="00734609" w:rsidRDefault="00A11229" w:rsidP="00490FDE">
            <w:pPr>
              <w:widowControl w:val="0"/>
              <w:autoSpaceDE w:val="0"/>
              <w:autoSpaceDN w:val="0"/>
              <w:spacing w:before="120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734609">
              <w:rPr>
                <w:rFonts w:ascii="Times New Roman" w:hAnsi="Times New Roman"/>
                <w:sz w:val="20"/>
                <w:szCs w:val="20"/>
              </w:rPr>
              <w:t>г) с</w:t>
            </w:r>
            <w:r w:rsidRPr="00734609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правку</w:t>
            </w: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br/>
            </w:r>
            <w:r w:rsidRPr="00734609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о просроченной задолженности по субсидиям, бюджетным инвестициям и иным средствам, предоставленным </w:t>
            </w: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br/>
            </w:r>
            <w:r w:rsidRPr="00734609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из бюджета автономного округа.</w:t>
            </w:r>
          </w:p>
          <w:p w:rsidR="00A11229" w:rsidRPr="00734609" w:rsidRDefault="00A11229" w:rsidP="00490FDE">
            <w:pPr>
              <w:widowControl w:val="0"/>
              <w:autoSpaceDE w:val="0"/>
              <w:autoSpaceDN w:val="0"/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отборе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предоставление субсидии участвуют инвесторы, реализующие в автономном округе инвестиционные проекты, которые соответствуют следующим критериям:</w:t>
            </w:r>
          </w:p>
          <w:p w:rsidR="00A11229" w:rsidRPr="00734609" w:rsidRDefault="00A11229" w:rsidP="00490FDE">
            <w:pPr>
              <w:widowControl w:val="0"/>
              <w:autoSpaceDE w:val="0"/>
              <w:autoSpaceDN w:val="0"/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полностью </w:t>
            </w:r>
            <w:proofErr w:type="gramStart"/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ориентирован</w:t>
            </w:r>
            <w:proofErr w:type="gramEnd"/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r w:rsidRPr="007346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обеспечение безопасного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7346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 комфортного обслуживания пассажиров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7346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 межмуниципальным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7346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 межрегиональным направлениям</w:t>
            </w:r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A11229" w:rsidRPr="00734609" w:rsidRDefault="00A11229" w:rsidP="00490FDE">
            <w:pPr>
              <w:widowControl w:val="0"/>
              <w:autoSpaceDE w:val="0"/>
              <w:autoSpaceDN w:val="0"/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результате реализации проекта увеличивается проектная мощность объекта транспортной инфраструктуры;</w:t>
            </w:r>
          </w:p>
          <w:p w:rsidR="00A11229" w:rsidRPr="00734609" w:rsidRDefault="00A11229" w:rsidP="00490FDE">
            <w:pPr>
              <w:widowControl w:val="0"/>
              <w:autoSpaceDE w:val="0"/>
              <w:autoSpaceDN w:val="0"/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результате реализации проекта увеличивается пропускная способность объекта транспортной инфраструктуры;</w:t>
            </w:r>
          </w:p>
          <w:p w:rsidR="00A11229" w:rsidRPr="00734609" w:rsidRDefault="00A11229" w:rsidP="00490FDE">
            <w:pPr>
              <w:widowControl w:val="0"/>
              <w:autoSpaceDE w:val="0"/>
              <w:autoSpaceDN w:val="0"/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соответствие объекта транспортной инфраструктуры требованиям законодательства Российской Федерации по обеспечению доступности инвалидов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маломобильных групп </w:t>
            </w:r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населения;</w:t>
            </w:r>
          </w:p>
          <w:p w:rsidR="00A11229" w:rsidRPr="00734609" w:rsidRDefault="00A11229" w:rsidP="00490FDE">
            <w:pPr>
              <w:widowControl w:val="0"/>
              <w:autoSpaceDE w:val="0"/>
              <w:autoSpaceDN w:val="0"/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достижение положительного бюджетного и (или) социального эффекта для автономного округа, связанного с реализацией объекта транспортной инфраструктуры, характеризующегося увеличением поступления налогов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иных обязательных платежей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7346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консолидированный бюджет автономного округа, сохранением или увеличением численности списочного состава работников.</w:t>
            </w:r>
          </w:p>
          <w:p w:rsidR="00A11229" w:rsidRPr="00734609" w:rsidRDefault="00A11229" w:rsidP="00490FDE">
            <w:pPr>
              <w:widowControl w:val="0"/>
              <w:autoSpaceDE w:val="0"/>
              <w:autoSpaceDN w:val="0"/>
              <w:spacing w:before="120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734609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Порядок осуществления деятельности конкурсной комиссии и проведения конкурса </w:t>
            </w: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br/>
            </w:r>
            <w:r w:rsidRPr="00734609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не установлены.</w:t>
            </w:r>
          </w:p>
          <w:p w:rsidR="00A11229" w:rsidRPr="00734609" w:rsidRDefault="00A11229" w:rsidP="00490FDE">
            <w:pPr>
              <w:widowControl w:val="0"/>
              <w:autoSpaceDE w:val="0"/>
              <w:autoSpaceDN w:val="0"/>
              <w:spacing w:before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09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Срок рассмотрения </w:t>
            </w:r>
            <w:proofErr w:type="gramStart"/>
            <w:r w:rsidRPr="00734609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документов, поступивших для отбора и принятия решения </w:t>
            </w: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br/>
            </w:r>
            <w:r w:rsidRPr="00734609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 предоставлении субсидии составляет</w:t>
            </w:r>
            <w:proofErr w:type="gramEnd"/>
            <w:r w:rsidRPr="00734609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br/>
            </w:r>
            <w:r w:rsidRPr="00734609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55 рабочих дней.</w:t>
            </w:r>
          </w:p>
        </w:tc>
      </w:tr>
    </w:tbl>
    <w:p w:rsidR="00A11229" w:rsidRDefault="00A11229" w:rsidP="00A1122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Сравнение проекта с нормативным правовым актом Чувашской Республики показывает, что в автономном округе и Чувашской Республике применяется различное правовое регулирование предоставления мер государственной поддержки строительства (реконструкции) инженерных сетей и объектов инженерной инфраструктуры при строительстве (реконструкции) объектов транспортной инфраструктуры, в части:</w:t>
      </w:r>
    </w:p>
    <w:p w:rsidR="00A11229" w:rsidRDefault="00A11229" w:rsidP="00A11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объемов субсидируемых работ (в Чувашской Республике – в полном объеме, в автономном округе – только за пределами участка, отведенного для строительства (реконструкции);</w:t>
      </w:r>
    </w:p>
    <w:p w:rsidR="00A11229" w:rsidRDefault="00A11229" w:rsidP="00A11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количества истребуемых у субъекта инвестиционной деятельности документов (автономный округ – 4, Чувашская Республика – 8);</w:t>
      </w:r>
    </w:p>
    <w:p w:rsidR="00A11229" w:rsidRDefault="00A11229" w:rsidP="00A11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критериев отбора инвестиционного проекта (в Чувашской Республике субсидируются только отвечающие приоритетным </w:t>
      </w:r>
      <w:r>
        <w:rPr>
          <w:rFonts w:ascii="Times New Roman" w:hAnsi="Times New Roman" w:cs="Times New Roman"/>
          <w:sz w:val="28"/>
        </w:rPr>
        <w:lastRenderedPageBreak/>
        <w:t>направлениям государственной поддержки инвестиционные проекты, связанные со строительством (реконструкцией) на ранее не застроенных или освобожденных от застройки земельных участках.</w:t>
      </w:r>
      <w:proofErr w:type="gramEnd"/>
      <w:r>
        <w:rPr>
          <w:rFonts w:ascii="Times New Roman" w:hAnsi="Times New Roman" w:cs="Times New Roman"/>
          <w:sz w:val="28"/>
        </w:rPr>
        <w:t xml:space="preserve"> При этом общая сумма инвестиционного проекта должна составлять не менее 400,0 млн. рублей со сроком освоения в течение 3 лет. Реализация инвестиционного проекта должна обеспечить создание не менее 50 новых рабочих мест </w:t>
      </w:r>
      <w:r>
        <w:rPr>
          <w:rFonts w:ascii="Times New Roman" w:hAnsi="Times New Roman" w:cs="Times New Roman"/>
          <w:sz w:val="28"/>
        </w:rPr>
        <w:br/>
        <w:t xml:space="preserve">и увеличение налоговых поступлений в муниципальный бюджет на сумму не менее 5,0 млн. рублей. </w:t>
      </w:r>
      <w:proofErr w:type="gramStart"/>
      <w:r>
        <w:rPr>
          <w:rFonts w:ascii="Times New Roman" w:hAnsi="Times New Roman" w:cs="Times New Roman"/>
          <w:sz w:val="28"/>
        </w:rPr>
        <w:t>В автономном округе для получения государственной поддержки инвестиционный проект должен быть ориентирован на обеспечение безопасного и комфортного обслуживания пассажиров, в том числе маломобильных групп граждан, увеличение проектной мощности и пропускной способности объекта транспортной инфраструктуры, налоговых поступлений в консолидированный бюджет автономного округа, обеспечивать достижение положительного бюджетного и (или) социального эффекта);</w:t>
      </w:r>
      <w:proofErr w:type="gramEnd"/>
    </w:p>
    <w:p w:rsidR="00A11229" w:rsidRDefault="00A11229" w:rsidP="00A11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сроков рассмотрения представленных инвестором документов (Чувашская Республика – 18 рабочих дней, автономный округ – 55 рабочих дней).</w:t>
      </w:r>
    </w:p>
    <w:p w:rsidR="00A11229" w:rsidRDefault="00A11229" w:rsidP="00A11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Потенциальными адресатами предлагаемого правового регулирования являются инвесторы (юридические лица и индивидуальные предприниматели), осуществляющие за счет собственных и (или) привлеченных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оительство (реконструкцию) объектов транспортной инфраструктуры. Согласно представленным Депдорхозом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и транспорта Югры сведениям, в настоящее время намерения о проведении реконструкции объектов транспортной инфраструктуры высказал </w:t>
      </w:r>
      <w:r>
        <w:rPr>
          <w:rFonts w:ascii="Times New Roman" w:hAnsi="Times New Roman" w:cs="Times New Roman"/>
          <w:sz w:val="28"/>
          <w:szCs w:val="28"/>
        </w:rPr>
        <w:br/>
        <w:t xml:space="preserve">1 инвестор.    </w:t>
      </w:r>
    </w:p>
    <w:p w:rsidR="00A11229" w:rsidRDefault="000158BF" w:rsidP="00A11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1229">
        <w:rPr>
          <w:rFonts w:ascii="Times New Roman" w:hAnsi="Times New Roman" w:cs="Times New Roman"/>
          <w:sz w:val="28"/>
          <w:szCs w:val="28"/>
        </w:rPr>
        <w:t>ведение предлагаемого правового регулирования повлечет дополнительные расходы бюджета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br/>
        <w:t>1 419 млн. рублей</w:t>
      </w:r>
      <w:r w:rsidR="00A112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1229" w:rsidRDefault="00A11229" w:rsidP="00A11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4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Pr="00620E49">
        <w:rPr>
          <w:rFonts w:ascii="Times New Roman" w:hAnsi="Times New Roman" w:cs="Times New Roman"/>
          <w:sz w:val="28"/>
          <w:szCs w:val="28"/>
        </w:rPr>
        <w:t>о результатам рассмотрения представленных документов установлено, что при осуществлении ОРВ проекта процедуры, предусмотренные Порядком, соблюдены</w:t>
      </w:r>
      <w:r w:rsidR="00313AC9">
        <w:rPr>
          <w:rFonts w:ascii="Times New Roman" w:hAnsi="Times New Roman" w:cs="Times New Roman"/>
          <w:sz w:val="28"/>
          <w:szCs w:val="28"/>
        </w:rPr>
        <w:t>, проект согласовывается</w:t>
      </w:r>
      <w:r w:rsidR="000158BF">
        <w:rPr>
          <w:rFonts w:ascii="Times New Roman" w:hAnsi="Times New Roman" w:cs="Times New Roman"/>
          <w:sz w:val="28"/>
          <w:szCs w:val="28"/>
        </w:rPr>
        <w:t>.</w:t>
      </w:r>
    </w:p>
    <w:p w:rsidR="00253236" w:rsidRDefault="000158BF" w:rsidP="00253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к проекту </w:t>
      </w:r>
      <w:r w:rsidR="00E514D9">
        <w:rPr>
          <w:rFonts w:ascii="Times New Roman" w:hAnsi="Times New Roman" w:cs="Times New Roman"/>
          <w:sz w:val="28"/>
          <w:szCs w:val="28"/>
        </w:rPr>
        <w:t xml:space="preserve">выявлены следующие </w:t>
      </w:r>
      <w:r w:rsidR="00327012">
        <w:rPr>
          <w:rFonts w:ascii="Times New Roman" w:hAnsi="Times New Roman" w:cs="Times New Roman"/>
          <w:sz w:val="28"/>
          <w:szCs w:val="28"/>
        </w:rPr>
        <w:t>замечания:</w:t>
      </w:r>
    </w:p>
    <w:p w:rsidR="00E514D9" w:rsidRDefault="00E514D9" w:rsidP="00253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проекта, устанавливающие размер предоставления субсидии изложены некорректно (в пункте 1.5 – не более 95%</w:t>
      </w:r>
      <w:r w:rsidR="002B650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 размере не более установленного распоряжением Правительства автономного округа</w:t>
      </w:r>
      <w:r w:rsidR="002B6505">
        <w:rPr>
          <w:rFonts w:ascii="Times New Roman" w:hAnsi="Times New Roman" w:cs="Times New Roman"/>
          <w:sz w:val="28"/>
          <w:szCs w:val="28"/>
        </w:rPr>
        <w:t>; в пункте 2.3 – 95%);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4D9" w:rsidRDefault="00E514D9" w:rsidP="00253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1.5 не указана информация о реквизитах или содержании распоряжения Правительства автономного округа;</w:t>
      </w:r>
    </w:p>
    <w:p w:rsidR="001D5AF4" w:rsidRDefault="001D5AF4" w:rsidP="00253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пункта 1.5 дублируют положения пункта 2.3;</w:t>
      </w:r>
    </w:p>
    <w:p w:rsidR="00E514D9" w:rsidRDefault="00E514D9" w:rsidP="00253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1.7 указано, что положение о Комиссии по отбору инвестиционных проектов утверждает Департамент строительства автономного округа, при этом, </w:t>
      </w:r>
      <w:r w:rsidR="002B6505">
        <w:rPr>
          <w:rFonts w:ascii="Times New Roman" w:hAnsi="Times New Roman" w:cs="Times New Roman"/>
          <w:sz w:val="28"/>
          <w:szCs w:val="28"/>
        </w:rPr>
        <w:t xml:space="preserve">в Департаменте строительства автономного округа </w:t>
      </w:r>
      <w:r>
        <w:rPr>
          <w:rFonts w:ascii="Times New Roman" w:hAnsi="Times New Roman" w:cs="Times New Roman"/>
          <w:sz w:val="28"/>
          <w:szCs w:val="28"/>
        </w:rPr>
        <w:t xml:space="preserve">указанное положение отсутствует, деятельность Комиссии </w:t>
      </w:r>
      <w:r w:rsidR="002B65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отбору инвестиционных проектов регламентирована нормами соответствующих государственных программ; </w:t>
      </w:r>
    </w:p>
    <w:p w:rsidR="001D5AF4" w:rsidRDefault="00E514D9" w:rsidP="001D5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5AF4">
        <w:rPr>
          <w:rFonts w:ascii="Times New Roman" w:hAnsi="Times New Roman" w:cs="Times New Roman"/>
          <w:sz w:val="28"/>
          <w:szCs w:val="28"/>
        </w:rPr>
        <w:t xml:space="preserve">указанные в пункте 2.1 требования к инвестору приведены </w:t>
      </w:r>
      <w:r w:rsidR="001D5AF4">
        <w:rPr>
          <w:rFonts w:ascii="Times New Roman" w:hAnsi="Times New Roman" w:cs="Times New Roman"/>
          <w:sz w:val="28"/>
          <w:szCs w:val="28"/>
        </w:rPr>
        <w:br/>
        <w:t xml:space="preserve">в редакции постановления Правительства Российской Федерации </w:t>
      </w:r>
      <w:r w:rsidR="001D5AF4">
        <w:rPr>
          <w:rFonts w:ascii="Times New Roman" w:hAnsi="Times New Roman" w:cs="Times New Roman"/>
          <w:sz w:val="28"/>
          <w:szCs w:val="28"/>
        </w:rPr>
        <w:br/>
        <w:t xml:space="preserve">от 6 сентября 2016 года № 887 «Об общих требованиях </w:t>
      </w:r>
      <w:r w:rsidR="001D5AF4">
        <w:rPr>
          <w:rFonts w:ascii="Times New Roman" w:hAnsi="Times New Roman" w:cs="Times New Roman"/>
          <w:sz w:val="28"/>
          <w:szCs w:val="28"/>
        </w:rPr>
        <w:br/>
        <w:t xml:space="preserve">к нормативным правовым актам, муниципальным правовым актам, регулирующим представление субсидий юридическим лицам </w:t>
      </w:r>
      <w:r w:rsidR="001D5AF4">
        <w:rPr>
          <w:rFonts w:ascii="Times New Roman" w:hAnsi="Times New Roman" w:cs="Times New Roman"/>
          <w:sz w:val="28"/>
          <w:szCs w:val="28"/>
        </w:rPr>
        <w:br/>
        <w:t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без адаптации</w:t>
      </w:r>
      <w:r w:rsidR="001D5AF4">
        <w:rPr>
          <w:rFonts w:ascii="Times New Roman" w:hAnsi="Times New Roman" w:cs="Times New Roman"/>
          <w:sz w:val="28"/>
          <w:szCs w:val="28"/>
        </w:rPr>
        <w:br/>
        <w:t>к рассматриваемому проекту;</w:t>
      </w:r>
      <w:proofErr w:type="gramEnd"/>
    </w:p>
    <w:p w:rsidR="001D5AF4" w:rsidRDefault="001D5AF4" w:rsidP="001D5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положения, предусмотренные абзацем 10 пункта 2.1</w:t>
      </w:r>
      <w:r w:rsidR="000429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972">
        <w:rPr>
          <w:rFonts w:ascii="Times New Roman" w:hAnsi="Times New Roman" w:cs="Times New Roman"/>
          <w:sz w:val="28"/>
          <w:szCs w:val="28"/>
        </w:rPr>
        <w:br/>
        <w:t>не 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505">
        <w:rPr>
          <w:rFonts w:ascii="Times New Roman" w:hAnsi="Times New Roman" w:cs="Times New Roman"/>
          <w:sz w:val="28"/>
          <w:szCs w:val="28"/>
        </w:rPr>
        <w:t>Закон</w:t>
      </w:r>
      <w:r w:rsidR="0004297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автономного округа № 33-оз;</w:t>
      </w:r>
    </w:p>
    <w:p w:rsidR="001D5AF4" w:rsidRDefault="001D5AF4" w:rsidP="001D5AF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2.4:</w:t>
      </w:r>
    </w:p>
    <w:p w:rsidR="001C77BC" w:rsidRDefault="001C77BC" w:rsidP="001C77B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не установлен способ представления инвестором документов для участия в конкурсном отборе;</w:t>
      </w:r>
    </w:p>
    <w:p w:rsidR="00692F61" w:rsidRDefault="00692F61" w:rsidP="001D5AF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подпункт «а» противоречит приказу Департамента финансов автономного округа от 12 апреля 2017 года № 10-нп </w:t>
      </w:r>
      <w:r w:rsidR="00243F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утверждении типовых</w:t>
      </w:r>
      <w:r w:rsidR="00243FBB">
        <w:rPr>
          <w:rFonts w:ascii="Times New Roman" w:hAnsi="Times New Roman" w:cs="Times New Roman"/>
          <w:sz w:val="28"/>
          <w:szCs w:val="28"/>
        </w:rPr>
        <w:t xml:space="preserve"> форм соглашений о предоставлении </w:t>
      </w:r>
      <w:r w:rsidR="002B6505">
        <w:rPr>
          <w:rFonts w:ascii="Times New Roman" w:hAnsi="Times New Roman" w:cs="Times New Roman"/>
          <w:sz w:val="28"/>
          <w:szCs w:val="28"/>
        </w:rPr>
        <w:br/>
      </w:r>
      <w:r w:rsidR="00243FBB">
        <w:rPr>
          <w:rFonts w:ascii="Times New Roman" w:hAnsi="Times New Roman" w:cs="Times New Roman"/>
          <w:sz w:val="28"/>
          <w:szCs w:val="28"/>
        </w:rPr>
        <w:t>из бюджета Ханты-Мансийского автономного округа – Югры субсидии юридическим лицам (за исключением государственных учреждений), индивидуальным предпринимателям, физическим лицам – производителям товаров, работ, услуг» в части исполнительного органа государственной власти</w:t>
      </w:r>
      <w:r w:rsidR="002B6505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243FBB">
        <w:rPr>
          <w:rFonts w:ascii="Times New Roman" w:hAnsi="Times New Roman" w:cs="Times New Roman"/>
          <w:sz w:val="28"/>
          <w:szCs w:val="28"/>
        </w:rPr>
        <w:t xml:space="preserve">, правомочного утверждать форму заявления;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C77BC" w:rsidRDefault="001C77BC" w:rsidP="001C77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дважды установлено требование о представлении участником отбора сводного сметного расчета стоимости строительства объекта;</w:t>
      </w:r>
    </w:p>
    <w:p w:rsidR="001C77BC" w:rsidRDefault="001C77BC" w:rsidP="001C77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 указана информация о том, расчет чего должен быть представлен в ценах, сложившихся по состоянию на первый квартал года подачи заявления, а также какие сметные нормативы надлежит использовать при его составлении;</w:t>
      </w:r>
    </w:p>
    <w:p w:rsidR="00953818" w:rsidRDefault="00953818" w:rsidP="001C77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неверно указано наименование докум</w:t>
      </w:r>
      <w:r w:rsidR="0078686C">
        <w:rPr>
          <w:rFonts w:ascii="Times New Roman" w:hAnsi="Times New Roman" w:cs="Times New Roman"/>
          <w:sz w:val="28"/>
          <w:szCs w:val="28"/>
        </w:rPr>
        <w:t xml:space="preserve">ента, подтверждающего отсутствие просроченной задолженности по субсидиям, бюджетным инвестициям и иным средствам, предоставленным из бюджета автономного округа. Кроме того, вместо получения указанного документа в рамках межведомственного информационного взаимодействия, обязанность по его представлению необоснованно возложена </w:t>
      </w:r>
      <w:r w:rsidR="0078686C">
        <w:rPr>
          <w:rFonts w:ascii="Times New Roman" w:hAnsi="Times New Roman" w:cs="Times New Roman"/>
          <w:sz w:val="28"/>
          <w:szCs w:val="28"/>
        </w:rPr>
        <w:br/>
        <w:t xml:space="preserve">на инвестора; </w:t>
      </w:r>
    </w:p>
    <w:p w:rsidR="00B53D29" w:rsidRDefault="00B53D29" w:rsidP="00B53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 установлено требование о представлении инвестором документов, на основании которых члены Комиссии по отбору инвестиционных проектов могут сделать вывод о соответствии или несоответствии инвестиционного проекта установленным критериям;</w:t>
      </w:r>
    </w:p>
    <w:p w:rsidR="001C77BC" w:rsidRDefault="0078686C" w:rsidP="00692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2F61">
        <w:rPr>
          <w:rFonts w:ascii="Times New Roman" w:hAnsi="Times New Roman" w:cs="Times New Roman"/>
          <w:sz w:val="28"/>
          <w:szCs w:val="28"/>
        </w:rPr>
        <w:t xml:space="preserve"> пункте 2.5</w:t>
      </w:r>
      <w:r w:rsidR="001C77BC">
        <w:rPr>
          <w:rFonts w:ascii="Times New Roman" w:hAnsi="Times New Roman" w:cs="Times New Roman"/>
          <w:sz w:val="28"/>
          <w:szCs w:val="28"/>
        </w:rPr>
        <w:t>:</w:t>
      </w:r>
    </w:p>
    <w:p w:rsidR="001C77BC" w:rsidRDefault="001C77BC" w:rsidP="00692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выписка из Единого государственного реестра юридических лиц/Единого государственного реестра индивидуальных</w:t>
      </w:r>
      <w:r w:rsidR="00786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предпринимателей представляется в порядке межведомственного информационного взаимодействия в течение 5 рабочих дней. При этом выписка формируется на день исполнения запроса. </w:t>
      </w:r>
      <w:r w:rsidR="00233259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>
        <w:rPr>
          <w:rFonts w:ascii="Times New Roman" w:hAnsi="Times New Roman" w:cs="Times New Roman"/>
          <w:sz w:val="28"/>
          <w:szCs w:val="28"/>
        </w:rPr>
        <w:t>получение в порядке межведомственного информационн</w:t>
      </w:r>
      <w:r w:rsidR="00B53D29">
        <w:rPr>
          <w:rFonts w:ascii="Times New Roman" w:hAnsi="Times New Roman" w:cs="Times New Roman"/>
          <w:sz w:val="28"/>
          <w:szCs w:val="28"/>
        </w:rPr>
        <w:t>ого взаимодействия сведений по состоянию за две недели до даты представления документов невозможно;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D29" w:rsidRDefault="00B53D29" w:rsidP="00B53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невозможно получение в порядке межведомственного информационного взаимодействия копий документов, подтверждающих полномочия лица на осуществление действий от имени организации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(в случае отсутствия таких данных в выписке из Единого государственного реестра юридических лиц (Единого государственного реестра индивидуальных предпринимателей)», поскольку указанные документы формируются непосредственно инвестором и в государственных органах </w:t>
      </w:r>
      <w:r>
        <w:rPr>
          <w:rFonts w:ascii="Times New Roman" w:hAnsi="Times New Roman" w:cs="Times New Roman"/>
          <w:sz w:val="28"/>
          <w:szCs w:val="28"/>
        </w:rPr>
        <w:br/>
        <w:t>и учреждениях могут отсутствовать;</w:t>
      </w:r>
    </w:p>
    <w:p w:rsidR="00B4300A" w:rsidRDefault="00B4300A" w:rsidP="00B43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B53D29">
        <w:rPr>
          <w:rFonts w:ascii="Times New Roman" w:hAnsi="Times New Roman" w:cs="Times New Roman"/>
          <w:sz w:val="28"/>
          <w:szCs w:val="28"/>
        </w:rPr>
        <w:t>невозможно получение в порядке межведомственного взаимодействия копии</w:t>
      </w:r>
      <w:r>
        <w:rPr>
          <w:rFonts w:ascii="Times New Roman" w:hAnsi="Times New Roman" w:cs="Times New Roman"/>
          <w:sz w:val="28"/>
          <w:szCs w:val="28"/>
        </w:rPr>
        <w:t xml:space="preserve"> графика выполнения строительно-монтажных </w:t>
      </w:r>
      <w:r>
        <w:rPr>
          <w:rFonts w:ascii="Times New Roman" w:hAnsi="Times New Roman" w:cs="Times New Roman"/>
          <w:sz w:val="28"/>
          <w:szCs w:val="28"/>
        </w:rPr>
        <w:br/>
        <w:t>работ</w:t>
      </w:r>
      <w:r w:rsidR="00B53D29">
        <w:rPr>
          <w:rFonts w:ascii="Times New Roman" w:hAnsi="Times New Roman" w:cs="Times New Roman"/>
          <w:sz w:val="28"/>
          <w:szCs w:val="28"/>
        </w:rPr>
        <w:t>, поскольку у</w:t>
      </w:r>
      <w:r>
        <w:rPr>
          <w:rFonts w:ascii="Times New Roman" w:hAnsi="Times New Roman" w:cs="Times New Roman"/>
          <w:sz w:val="28"/>
          <w:szCs w:val="28"/>
        </w:rPr>
        <w:t>казанный документ формируется</w:t>
      </w:r>
      <w:r w:rsidR="00B53D29">
        <w:rPr>
          <w:rFonts w:ascii="Times New Roman" w:hAnsi="Times New Roman" w:cs="Times New Roman"/>
          <w:sz w:val="28"/>
          <w:szCs w:val="28"/>
        </w:rPr>
        <w:t xml:space="preserve"> </w:t>
      </w:r>
      <w:r w:rsidR="00B53D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организацией – производителем работ и в государственных органах </w:t>
      </w:r>
      <w:r>
        <w:rPr>
          <w:rFonts w:ascii="Times New Roman" w:hAnsi="Times New Roman" w:cs="Times New Roman"/>
          <w:sz w:val="28"/>
          <w:szCs w:val="28"/>
        </w:rPr>
        <w:br/>
        <w:t>и учреждениях мо</w:t>
      </w:r>
      <w:r w:rsidR="007B5F40">
        <w:rPr>
          <w:rFonts w:ascii="Times New Roman" w:hAnsi="Times New Roman" w:cs="Times New Roman"/>
          <w:sz w:val="28"/>
          <w:szCs w:val="28"/>
        </w:rPr>
        <w:t>жет</w:t>
      </w:r>
      <w:r>
        <w:rPr>
          <w:rFonts w:ascii="Times New Roman" w:hAnsi="Times New Roman" w:cs="Times New Roman"/>
          <w:sz w:val="28"/>
          <w:szCs w:val="28"/>
        </w:rPr>
        <w:t xml:space="preserve"> отсутствовать;</w:t>
      </w:r>
    </w:p>
    <w:p w:rsidR="00CE7045" w:rsidRDefault="00A17CB9" w:rsidP="002518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2.6</w:t>
      </w:r>
      <w:r w:rsidR="00CE7045">
        <w:rPr>
          <w:rFonts w:ascii="Times New Roman" w:hAnsi="Times New Roman" w:cs="Times New Roman"/>
          <w:sz w:val="28"/>
          <w:szCs w:val="28"/>
        </w:rPr>
        <w:t>:</w:t>
      </w:r>
    </w:p>
    <w:p w:rsidR="00CE7045" w:rsidRDefault="00CE7045" w:rsidP="002518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7CB9">
        <w:rPr>
          <w:rFonts w:ascii="Times New Roman" w:hAnsi="Times New Roman" w:cs="Times New Roman"/>
          <w:sz w:val="28"/>
          <w:szCs w:val="28"/>
        </w:rPr>
        <w:t xml:space="preserve"> не конкретизирован временной период года, когда будет осуществляться размещени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17CB9">
        <w:rPr>
          <w:rFonts w:ascii="Times New Roman" w:hAnsi="Times New Roman" w:cs="Times New Roman"/>
          <w:sz w:val="28"/>
          <w:szCs w:val="28"/>
        </w:rPr>
        <w:t xml:space="preserve"> объявления о проведении конкурсного отбора на право получения субсидии</w:t>
      </w:r>
      <w:r>
        <w:rPr>
          <w:rFonts w:ascii="Times New Roman" w:hAnsi="Times New Roman" w:cs="Times New Roman"/>
          <w:sz w:val="28"/>
          <w:szCs w:val="28"/>
        </w:rPr>
        <w:t>, что повлечет дополнительные финансовые затраты инвесторов, связанные с постоянным мониторингом сайта Департамента строительства автономного округа;</w:t>
      </w:r>
    </w:p>
    <w:p w:rsidR="00B4300A" w:rsidRDefault="00CE7045" w:rsidP="002518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не указаны сведения о требованиях к содержанию информации </w:t>
      </w:r>
      <w:r>
        <w:rPr>
          <w:rFonts w:ascii="Times New Roman" w:hAnsi="Times New Roman" w:cs="Times New Roman"/>
          <w:sz w:val="28"/>
          <w:szCs w:val="28"/>
        </w:rPr>
        <w:br/>
        <w:t>о дате начала и дате окончания приема документов от инвесторов для участия в отборе;</w:t>
      </w:r>
      <w:r w:rsidR="00A17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F70" w:rsidRDefault="00950F70" w:rsidP="002518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связи с отсутствием положений о проведени</w:t>
      </w:r>
      <w:r w:rsidR="002332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каких-либо действий (кроме осуществления межведомственного информационного взаимодействия) в период после окончания срока принятия заявок </w:t>
      </w:r>
      <w:r>
        <w:rPr>
          <w:rFonts w:ascii="Times New Roman" w:hAnsi="Times New Roman" w:cs="Times New Roman"/>
          <w:sz w:val="28"/>
          <w:szCs w:val="28"/>
        </w:rPr>
        <w:br/>
        <w:t xml:space="preserve">на участие в конкурсном отборе, 25 дневный срок для подготовки заседания Комиссии по отбору инвестиционных проектов, указанный </w:t>
      </w:r>
      <w:r>
        <w:rPr>
          <w:rFonts w:ascii="Times New Roman" w:hAnsi="Times New Roman" w:cs="Times New Roman"/>
          <w:sz w:val="28"/>
          <w:szCs w:val="28"/>
        </w:rPr>
        <w:br/>
        <w:t xml:space="preserve">в пункте 2.8 необоснованно завышен. В соответствии с </w:t>
      </w:r>
      <w:r w:rsidRPr="00950F70">
        <w:rPr>
          <w:rFonts w:ascii="Times New Roman" w:hAnsi="Times New Roman" w:cs="Times New Roman"/>
          <w:sz w:val="28"/>
          <w:szCs w:val="28"/>
        </w:rPr>
        <w:t>Федеральны</w:t>
      </w:r>
      <w:r w:rsidR="0067509D">
        <w:rPr>
          <w:rFonts w:ascii="Times New Roman" w:hAnsi="Times New Roman" w:cs="Times New Roman"/>
          <w:sz w:val="28"/>
          <w:szCs w:val="28"/>
        </w:rPr>
        <w:t>м</w:t>
      </w:r>
      <w:r w:rsidRPr="00950F7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7509D">
        <w:rPr>
          <w:rFonts w:ascii="Times New Roman" w:hAnsi="Times New Roman" w:cs="Times New Roman"/>
          <w:sz w:val="28"/>
          <w:szCs w:val="28"/>
        </w:rPr>
        <w:t>ом</w:t>
      </w:r>
      <w:r w:rsidRPr="00950F70">
        <w:rPr>
          <w:rFonts w:ascii="Times New Roman" w:hAnsi="Times New Roman" w:cs="Times New Roman"/>
          <w:sz w:val="28"/>
          <w:szCs w:val="28"/>
        </w:rPr>
        <w:t xml:space="preserve"> от 27</w:t>
      </w:r>
      <w:r w:rsidR="0067509D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50F70">
        <w:rPr>
          <w:rFonts w:ascii="Times New Roman" w:hAnsi="Times New Roman" w:cs="Times New Roman"/>
          <w:sz w:val="28"/>
          <w:szCs w:val="28"/>
        </w:rPr>
        <w:t>2010</w:t>
      </w:r>
      <w:r w:rsidR="0067509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50F70">
        <w:rPr>
          <w:rFonts w:ascii="Times New Roman" w:hAnsi="Times New Roman" w:cs="Times New Roman"/>
          <w:sz w:val="28"/>
          <w:szCs w:val="28"/>
        </w:rPr>
        <w:t xml:space="preserve"> </w:t>
      </w:r>
      <w:r w:rsidR="0067509D">
        <w:rPr>
          <w:rFonts w:ascii="Times New Roman" w:hAnsi="Times New Roman" w:cs="Times New Roman"/>
          <w:sz w:val="28"/>
          <w:szCs w:val="28"/>
        </w:rPr>
        <w:t>№</w:t>
      </w:r>
      <w:r w:rsidRPr="00950F70">
        <w:rPr>
          <w:rFonts w:ascii="Times New Roman" w:hAnsi="Times New Roman" w:cs="Times New Roman"/>
          <w:sz w:val="28"/>
          <w:szCs w:val="28"/>
        </w:rPr>
        <w:t xml:space="preserve"> 210-ФЗ</w:t>
      </w:r>
      <w:r w:rsidR="0067509D">
        <w:rPr>
          <w:rFonts w:ascii="Times New Roman" w:hAnsi="Times New Roman" w:cs="Times New Roman"/>
          <w:sz w:val="28"/>
          <w:szCs w:val="28"/>
        </w:rPr>
        <w:t xml:space="preserve"> «</w:t>
      </w:r>
      <w:r w:rsidRPr="00950F7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7509D">
        <w:rPr>
          <w:rFonts w:ascii="Times New Roman" w:hAnsi="Times New Roman" w:cs="Times New Roman"/>
          <w:sz w:val="28"/>
          <w:szCs w:val="28"/>
        </w:rPr>
        <w:t xml:space="preserve">» </w:t>
      </w:r>
      <w:r w:rsidR="00E858BE">
        <w:rPr>
          <w:rFonts w:ascii="Times New Roman" w:hAnsi="Times New Roman" w:cs="Times New Roman"/>
          <w:sz w:val="28"/>
          <w:szCs w:val="28"/>
        </w:rPr>
        <w:t xml:space="preserve">стандартный </w:t>
      </w:r>
      <w:r w:rsidR="0067509D">
        <w:rPr>
          <w:rFonts w:ascii="Times New Roman" w:hAnsi="Times New Roman" w:cs="Times New Roman"/>
          <w:sz w:val="28"/>
          <w:szCs w:val="28"/>
        </w:rPr>
        <w:t>срок предоставления ответа на межведомственный запрос не может превышать 5 рабочих дней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48C4" w:rsidRDefault="00A948C4" w:rsidP="002518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не предусмотрено информирование участников конкурсного отбора о решениях, принятых Комиссией по конкурсному отбору инвестиционных проектов (об отказе в предоставлении субсидии или о признании победителем);</w:t>
      </w:r>
    </w:p>
    <w:p w:rsidR="00A005E6" w:rsidRDefault="00A005E6" w:rsidP="00A00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отсуствуют положения, регламентирующие порядок </w:t>
      </w:r>
      <w:r>
        <w:rPr>
          <w:rFonts w:ascii="Times New Roman" w:hAnsi="Times New Roman" w:cs="Times New Roman"/>
          <w:sz w:val="28"/>
          <w:szCs w:val="28"/>
        </w:rPr>
        <w:br/>
        <w:t xml:space="preserve">и сроки обмена документами между Департаментом строительства автономного округа и Депдорхозом и транспорта Югры; </w:t>
      </w:r>
    </w:p>
    <w:p w:rsidR="00E858BE" w:rsidRDefault="00E858BE" w:rsidP="002518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предлагаемый пунктом 2.10 срок для подготовки Депдорхозом </w:t>
      </w:r>
      <w:r w:rsidR="002332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транспорта Югры проекта распоряжения Правительства автономного округа также необоснованно завышен;</w:t>
      </w:r>
    </w:p>
    <w:p w:rsidR="002C6B96" w:rsidRDefault="002C6B96" w:rsidP="002C6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проектом не предусмотрено подтверждение получения инвестором соглашения о предоставлении субсидии, полож</w:t>
      </w:r>
      <w:r w:rsidR="00A005E6">
        <w:rPr>
          <w:rFonts w:ascii="Times New Roman" w:hAnsi="Times New Roman" w:cs="Times New Roman"/>
          <w:sz w:val="28"/>
          <w:szCs w:val="28"/>
        </w:rPr>
        <w:t>ения пункта 2.15 не реализуемы;</w:t>
      </w:r>
    </w:p>
    <w:p w:rsidR="00AE62C9" w:rsidRDefault="00A005E6" w:rsidP="00015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отсутствуют положения, регламентирующие порядок предоставления субсидии, что нарушает прав</w:t>
      </w:r>
      <w:r w:rsidR="00FD3D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инвесторов</w:t>
      </w:r>
      <w:r w:rsidR="00FD3DF8">
        <w:rPr>
          <w:rFonts w:ascii="Times New Roman" w:hAnsi="Times New Roman" w:cs="Times New Roman"/>
          <w:sz w:val="28"/>
          <w:szCs w:val="28"/>
        </w:rPr>
        <w:t xml:space="preserve"> на доступ </w:t>
      </w:r>
      <w:r w:rsidR="004A754F">
        <w:rPr>
          <w:rFonts w:ascii="Times New Roman" w:hAnsi="Times New Roman" w:cs="Times New Roman"/>
          <w:sz w:val="28"/>
          <w:szCs w:val="28"/>
        </w:rPr>
        <w:br/>
      </w:r>
      <w:r w:rsidR="00FD3DF8">
        <w:rPr>
          <w:rFonts w:ascii="Times New Roman" w:hAnsi="Times New Roman" w:cs="Times New Roman"/>
          <w:sz w:val="28"/>
          <w:szCs w:val="28"/>
        </w:rPr>
        <w:t xml:space="preserve">к сведениям о порядке предоставления финансовой поддержки. </w:t>
      </w:r>
      <w:r w:rsidR="00042972">
        <w:rPr>
          <w:rFonts w:ascii="Times New Roman" w:hAnsi="Times New Roman" w:cs="Times New Roman"/>
          <w:sz w:val="28"/>
          <w:szCs w:val="28"/>
        </w:rPr>
        <w:t>О</w:t>
      </w:r>
      <w:r w:rsidR="00C96C1F">
        <w:rPr>
          <w:rFonts w:ascii="Times New Roman" w:hAnsi="Times New Roman" w:cs="Times New Roman"/>
          <w:sz w:val="28"/>
          <w:szCs w:val="28"/>
        </w:rPr>
        <w:t xml:space="preserve">тсутствие положений, устанавливающих, что субсидия предоставляется только по фактически понесенным затратам с учетом проверки объемов </w:t>
      </w:r>
      <w:r w:rsidR="00FD3DF8">
        <w:rPr>
          <w:rFonts w:ascii="Times New Roman" w:hAnsi="Times New Roman" w:cs="Times New Roman"/>
          <w:sz w:val="28"/>
          <w:szCs w:val="28"/>
        </w:rPr>
        <w:br/>
      </w:r>
      <w:r w:rsidR="00C96C1F">
        <w:rPr>
          <w:rFonts w:ascii="Times New Roman" w:hAnsi="Times New Roman" w:cs="Times New Roman"/>
          <w:sz w:val="28"/>
          <w:szCs w:val="28"/>
        </w:rPr>
        <w:t xml:space="preserve">и стоимости фактически выполненных работ, </w:t>
      </w:r>
      <w:r w:rsidR="00042972">
        <w:rPr>
          <w:rFonts w:ascii="Times New Roman" w:hAnsi="Times New Roman" w:cs="Times New Roman"/>
          <w:sz w:val="28"/>
          <w:szCs w:val="28"/>
        </w:rPr>
        <w:t xml:space="preserve">повлечет предоставление </w:t>
      </w:r>
      <w:r w:rsidR="00042972">
        <w:rPr>
          <w:rFonts w:ascii="Times New Roman" w:hAnsi="Times New Roman" w:cs="Times New Roman"/>
          <w:sz w:val="28"/>
          <w:szCs w:val="28"/>
        </w:rPr>
        <w:lastRenderedPageBreak/>
        <w:t xml:space="preserve">субсидии на основании сметных расчетов, носящих плановый характер, что </w:t>
      </w:r>
      <w:r w:rsidR="00C96C1F">
        <w:rPr>
          <w:rFonts w:ascii="Times New Roman" w:hAnsi="Times New Roman" w:cs="Times New Roman"/>
          <w:sz w:val="28"/>
          <w:szCs w:val="28"/>
        </w:rPr>
        <w:t xml:space="preserve">может повлечь необоснованное перечисление </w:t>
      </w:r>
      <w:r w:rsidR="0081128C">
        <w:rPr>
          <w:rFonts w:ascii="Times New Roman" w:hAnsi="Times New Roman" w:cs="Times New Roman"/>
          <w:sz w:val="28"/>
          <w:szCs w:val="28"/>
        </w:rPr>
        <w:t xml:space="preserve">и использование </w:t>
      </w:r>
      <w:r w:rsidR="00C96C1F">
        <w:rPr>
          <w:rFonts w:ascii="Times New Roman" w:hAnsi="Times New Roman" w:cs="Times New Roman"/>
          <w:sz w:val="28"/>
          <w:szCs w:val="28"/>
        </w:rPr>
        <w:t>бюджетных средств.</w:t>
      </w:r>
      <w:r w:rsidR="00441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D0B" w:rsidRDefault="000158BF" w:rsidP="00015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замечания рекомендуется устранить при очередном внесении в постановление № 418-п изменений.</w:t>
      </w:r>
    </w:p>
    <w:p w:rsidR="00343BF0" w:rsidRDefault="00343BF0" w:rsidP="000158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58BF" w:rsidRDefault="000158BF" w:rsidP="000158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0E49" w:rsidRPr="00933810" w:rsidRDefault="00620E49" w:rsidP="000158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bookmarkStart w:id="3" w:name="EdsBorder"/>
          <w:p w:rsidR="000B30E4" w:rsidRPr="00365A46" w:rsidRDefault="00624276" w:rsidP="0062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925EF2E" wp14:editId="2F557155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4" o:spid="_x0000_s1026" style="position:absolute;margin-left:156.05pt;margin-top:2.3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8IrFPN8AAAAJAQAADwAA&#10;AAAAAAAAAAAAAAD5BwAAZHJzL2Rvd25yZXYueG1sUEsBAi0ACgAAAAAAAAAhAHcmKAMrEAAAKxAA&#10;ABUAAAAAAAAAAAAAAAAABQkAAGRycy9tZWRpYS9pbWFnZTEuanBlZ1BLBQYAAAAABgAGAH0BAABj&#10;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20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 w:rsidR="00620E4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3901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A94833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A94833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052" w:type="dxa"/>
          </w:tcPr>
          <w:p w:rsidR="00620E49" w:rsidRDefault="00620E49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76" w:rsidRPr="00465FC6" w:rsidRDefault="00620E49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20E49" w:rsidRDefault="00620E49" w:rsidP="00620E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F1EE3" w:rsidRDefault="00EF1EE3" w:rsidP="00620E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F1EE3" w:rsidRDefault="00EF1EE3" w:rsidP="00620E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4343F" w:rsidRDefault="0064343F" w:rsidP="00620E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25C8" w:rsidRDefault="00E825C8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594A" w:rsidRDefault="002D594A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594A" w:rsidRDefault="002D594A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594A" w:rsidRDefault="002D594A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594A" w:rsidRDefault="002D594A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594A" w:rsidRDefault="002D594A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594A" w:rsidRDefault="002D594A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594A" w:rsidRDefault="002D594A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594A" w:rsidRDefault="002D594A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594A" w:rsidRDefault="002D594A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594A" w:rsidRDefault="002D594A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594A" w:rsidRDefault="002D594A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594A" w:rsidRDefault="002D594A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594A" w:rsidRDefault="002D594A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594A" w:rsidRDefault="002D594A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594A" w:rsidRDefault="002D594A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594A" w:rsidRDefault="002D594A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594A" w:rsidRDefault="002D594A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594A" w:rsidRDefault="002D594A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594A" w:rsidRDefault="002D594A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3259" w:rsidRDefault="00233259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3259" w:rsidRDefault="00233259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3259" w:rsidRDefault="00233259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3259" w:rsidRDefault="00233259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3259" w:rsidRDefault="00233259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594A" w:rsidRDefault="002D594A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128C" w:rsidRDefault="0081128C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128C" w:rsidRDefault="0081128C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128C" w:rsidRDefault="0081128C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128C" w:rsidRDefault="0081128C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128C" w:rsidRDefault="0081128C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128C" w:rsidRDefault="0081128C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0E49" w:rsidRPr="00620E49" w:rsidRDefault="00620E49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0E49">
        <w:rPr>
          <w:rFonts w:ascii="Times New Roman" w:hAnsi="Times New Roman" w:cs="Times New Roman"/>
          <w:sz w:val="16"/>
          <w:szCs w:val="16"/>
        </w:rPr>
        <w:t xml:space="preserve">Консультант отдела оценки регулирующего воздействия </w:t>
      </w:r>
    </w:p>
    <w:p w:rsidR="00620E49" w:rsidRPr="00620E49" w:rsidRDefault="00620E49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0E49">
        <w:rPr>
          <w:rFonts w:ascii="Times New Roman" w:hAnsi="Times New Roman" w:cs="Times New Roman"/>
          <w:sz w:val="16"/>
          <w:szCs w:val="16"/>
        </w:rPr>
        <w:t xml:space="preserve">и экспертизы административных регламентов </w:t>
      </w:r>
    </w:p>
    <w:p w:rsidR="00620E49" w:rsidRPr="00620E49" w:rsidRDefault="00620E49" w:rsidP="00620E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0E49">
        <w:rPr>
          <w:rFonts w:ascii="Times New Roman" w:hAnsi="Times New Roman" w:cs="Times New Roman"/>
          <w:sz w:val="16"/>
          <w:szCs w:val="16"/>
        </w:rPr>
        <w:t>управления государственного реформирования</w:t>
      </w:r>
    </w:p>
    <w:p w:rsidR="00655734" w:rsidRPr="00D64FB3" w:rsidRDefault="00620E49" w:rsidP="00620E4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0E49">
        <w:rPr>
          <w:rFonts w:ascii="Times New Roman" w:hAnsi="Times New Roman" w:cs="Times New Roman"/>
          <w:sz w:val="16"/>
          <w:szCs w:val="16"/>
        </w:rPr>
        <w:t>Лейба Алексей Леонидович, тел. 331-</w:t>
      </w:r>
      <w:r w:rsidR="00FB3EF6">
        <w:rPr>
          <w:rFonts w:ascii="Times New Roman" w:hAnsi="Times New Roman" w:cs="Times New Roman"/>
          <w:sz w:val="16"/>
          <w:szCs w:val="16"/>
        </w:rPr>
        <w:t>0</w:t>
      </w:r>
      <w:r w:rsidRPr="00620E49">
        <w:rPr>
          <w:rFonts w:ascii="Times New Roman" w:hAnsi="Times New Roman" w:cs="Times New Roman"/>
          <w:sz w:val="16"/>
          <w:szCs w:val="16"/>
        </w:rPr>
        <w:t>06</w:t>
      </w:r>
    </w:p>
    <w:sectPr w:rsidR="00655734" w:rsidRPr="00D64FB3" w:rsidSect="00AC0049">
      <w:headerReference w:type="default" r:id="rId21"/>
      <w:footnotePr>
        <w:numFmt w:val="chicago"/>
      </w:footnotePr>
      <w:type w:val="continuous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BB9" w:rsidRDefault="00487BB9" w:rsidP="00617B40">
      <w:pPr>
        <w:spacing w:after="0" w:line="240" w:lineRule="auto"/>
      </w:pPr>
      <w:r>
        <w:separator/>
      </w:r>
    </w:p>
  </w:endnote>
  <w:endnote w:type="continuationSeparator" w:id="0">
    <w:p w:rsidR="00487BB9" w:rsidRDefault="00487BB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BB9" w:rsidRDefault="00487BB9" w:rsidP="00617B40">
      <w:pPr>
        <w:spacing w:after="0" w:line="240" w:lineRule="auto"/>
      </w:pPr>
      <w:r>
        <w:separator/>
      </w:r>
    </w:p>
  </w:footnote>
  <w:footnote w:type="continuationSeparator" w:id="0">
    <w:p w:rsidR="00487BB9" w:rsidRDefault="00487BB9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617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E6BFB" w:rsidRDefault="00BE6BFB">
        <w:pPr>
          <w:pStyle w:val="a6"/>
          <w:jc w:val="center"/>
        </w:pPr>
      </w:p>
      <w:p w:rsidR="00BE6BFB" w:rsidRDefault="00BE6BFB">
        <w:pPr>
          <w:pStyle w:val="a6"/>
          <w:jc w:val="center"/>
          <w:rPr>
            <w:rFonts w:ascii="Times New Roman" w:hAnsi="Times New Roman" w:cs="Times New Roman"/>
          </w:rPr>
        </w:pPr>
      </w:p>
      <w:p w:rsidR="00BE6BFB" w:rsidRDefault="00BE6BFB">
        <w:pPr>
          <w:pStyle w:val="a6"/>
          <w:jc w:val="center"/>
          <w:rPr>
            <w:rFonts w:ascii="Times New Roman" w:hAnsi="Times New Roman" w:cs="Times New Roman"/>
          </w:rPr>
        </w:pPr>
      </w:p>
      <w:p w:rsidR="00BE6BFB" w:rsidRPr="008C1B60" w:rsidRDefault="00BE6BFB">
        <w:pPr>
          <w:pStyle w:val="a6"/>
          <w:jc w:val="center"/>
          <w:rPr>
            <w:rFonts w:ascii="Times New Roman" w:hAnsi="Times New Roman" w:cs="Times New Roman"/>
          </w:rPr>
        </w:pPr>
        <w:r w:rsidRPr="008C1B60">
          <w:rPr>
            <w:rFonts w:ascii="Times New Roman" w:hAnsi="Times New Roman" w:cs="Times New Roman"/>
          </w:rPr>
          <w:fldChar w:fldCharType="begin"/>
        </w:r>
        <w:r w:rsidRPr="008C1B60">
          <w:rPr>
            <w:rFonts w:ascii="Times New Roman" w:hAnsi="Times New Roman" w:cs="Times New Roman"/>
          </w:rPr>
          <w:instrText>PAGE   \* MERGEFORMAT</w:instrText>
        </w:r>
        <w:r w:rsidRPr="008C1B60">
          <w:rPr>
            <w:rFonts w:ascii="Times New Roman" w:hAnsi="Times New Roman" w:cs="Times New Roman"/>
          </w:rPr>
          <w:fldChar w:fldCharType="separate"/>
        </w:r>
        <w:r w:rsidR="00A32387">
          <w:rPr>
            <w:rFonts w:ascii="Times New Roman" w:hAnsi="Times New Roman" w:cs="Times New Roman"/>
            <w:noProof/>
          </w:rPr>
          <w:t>12</w:t>
        </w:r>
        <w:r w:rsidRPr="008C1B60">
          <w:rPr>
            <w:rFonts w:ascii="Times New Roman" w:hAnsi="Times New Roman" w:cs="Times New Roman"/>
          </w:rPr>
          <w:fldChar w:fldCharType="end"/>
        </w:r>
      </w:p>
    </w:sdtContent>
  </w:sdt>
  <w:p w:rsidR="00BE6BFB" w:rsidRDefault="00BE6B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7BAB"/>
    <w:multiLevelType w:val="hybridMultilevel"/>
    <w:tmpl w:val="51F2118A"/>
    <w:lvl w:ilvl="0" w:tplc="E8A21E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F02D6B"/>
    <w:multiLevelType w:val="hybridMultilevel"/>
    <w:tmpl w:val="017C4AB4"/>
    <w:lvl w:ilvl="0" w:tplc="25D0F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F5484A"/>
    <w:multiLevelType w:val="multilevel"/>
    <w:tmpl w:val="33E678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3BE14B4"/>
    <w:multiLevelType w:val="hybridMultilevel"/>
    <w:tmpl w:val="DD9C64BE"/>
    <w:lvl w:ilvl="0" w:tplc="EDDC93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60317A"/>
    <w:multiLevelType w:val="hybridMultilevel"/>
    <w:tmpl w:val="5EA67346"/>
    <w:lvl w:ilvl="0" w:tplc="84A4EFC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4F7C1F6B"/>
    <w:multiLevelType w:val="hybridMultilevel"/>
    <w:tmpl w:val="C6D8EBDE"/>
    <w:lvl w:ilvl="0" w:tplc="12F6DEB8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5246123D"/>
    <w:multiLevelType w:val="hybridMultilevel"/>
    <w:tmpl w:val="14F09CC6"/>
    <w:lvl w:ilvl="0" w:tplc="33B4FF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134FF1"/>
    <w:multiLevelType w:val="hybridMultilevel"/>
    <w:tmpl w:val="A04AA18C"/>
    <w:lvl w:ilvl="0" w:tplc="090207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8411C46"/>
    <w:multiLevelType w:val="hybridMultilevel"/>
    <w:tmpl w:val="1B46B6EE"/>
    <w:lvl w:ilvl="0" w:tplc="40F6753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7D02145D"/>
    <w:multiLevelType w:val="hybridMultilevel"/>
    <w:tmpl w:val="E0560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412"/>
    <w:rsid w:val="00000F8C"/>
    <w:rsid w:val="00003A1E"/>
    <w:rsid w:val="00006CBD"/>
    <w:rsid w:val="00012153"/>
    <w:rsid w:val="0001304C"/>
    <w:rsid w:val="000158BF"/>
    <w:rsid w:val="000333BE"/>
    <w:rsid w:val="00034EA1"/>
    <w:rsid w:val="00042972"/>
    <w:rsid w:val="000468CB"/>
    <w:rsid w:val="00052C76"/>
    <w:rsid w:val="000553F6"/>
    <w:rsid w:val="00061F03"/>
    <w:rsid w:val="00065F17"/>
    <w:rsid w:val="00077A33"/>
    <w:rsid w:val="00094C89"/>
    <w:rsid w:val="000A20DE"/>
    <w:rsid w:val="000A6A56"/>
    <w:rsid w:val="000B30E4"/>
    <w:rsid w:val="000B4C48"/>
    <w:rsid w:val="000B6BD3"/>
    <w:rsid w:val="000D2E27"/>
    <w:rsid w:val="000D5824"/>
    <w:rsid w:val="000E12FE"/>
    <w:rsid w:val="000E1577"/>
    <w:rsid w:val="000E2AD9"/>
    <w:rsid w:val="000E33CB"/>
    <w:rsid w:val="000F242D"/>
    <w:rsid w:val="000F379F"/>
    <w:rsid w:val="000F3C86"/>
    <w:rsid w:val="000F3E2C"/>
    <w:rsid w:val="001049CC"/>
    <w:rsid w:val="00112D73"/>
    <w:rsid w:val="001138C8"/>
    <w:rsid w:val="00117BD0"/>
    <w:rsid w:val="00120D40"/>
    <w:rsid w:val="00135ED7"/>
    <w:rsid w:val="00136634"/>
    <w:rsid w:val="00140413"/>
    <w:rsid w:val="00141AC1"/>
    <w:rsid w:val="00150967"/>
    <w:rsid w:val="001672C5"/>
    <w:rsid w:val="00167936"/>
    <w:rsid w:val="00167D0E"/>
    <w:rsid w:val="00174F4E"/>
    <w:rsid w:val="00177C22"/>
    <w:rsid w:val="00182B80"/>
    <w:rsid w:val="001847D2"/>
    <w:rsid w:val="00184D8B"/>
    <w:rsid w:val="00185D06"/>
    <w:rsid w:val="0018600B"/>
    <w:rsid w:val="00186A59"/>
    <w:rsid w:val="00192897"/>
    <w:rsid w:val="00195D0B"/>
    <w:rsid w:val="001A2E99"/>
    <w:rsid w:val="001A67CB"/>
    <w:rsid w:val="001C5C3F"/>
    <w:rsid w:val="001C77BC"/>
    <w:rsid w:val="001D53CB"/>
    <w:rsid w:val="001D5AF4"/>
    <w:rsid w:val="001F4F66"/>
    <w:rsid w:val="00212194"/>
    <w:rsid w:val="0021792F"/>
    <w:rsid w:val="00225C7D"/>
    <w:rsid w:val="0022711A"/>
    <w:rsid w:val="002300FD"/>
    <w:rsid w:val="00233259"/>
    <w:rsid w:val="00234040"/>
    <w:rsid w:val="00241101"/>
    <w:rsid w:val="00241A49"/>
    <w:rsid w:val="00241EE2"/>
    <w:rsid w:val="00243FBB"/>
    <w:rsid w:val="002444D0"/>
    <w:rsid w:val="00244859"/>
    <w:rsid w:val="00250DCF"/>
    <w:rsid w:val="0025124A"/>
    <w:rsid w:val="00251851"/>
    <w:rsid w:val="002529F0"/>
    <w:rsid w:val="00253236"/>
    <w:rsid w:val="00261D49"/>
    <w:rsid w:val="00263D1C"/>
    <w:rsid w:val="00264F5D"/>
    <w:rsid w:val="00266067"/>
    <w:rsid w:val="002752B2"/>
    <w:rsid w:val="0029366F"/>
    <w:rsid w:val="002A0561"/>
    <w:rsid w:val="002A75A0"/>
    <w:rsid w:val="002B4218"/>
    <w:rsid w:val="002B6505"/>
    <w:rsid w:val="002B7ED0"/>
    <w:rsid w:val="002C6B96"/>
    <w:rsid w:val="002D0994"/>
    <w:rsid w:val="002D594A"/>
    <w:rsid w:val="002E3FB0"/>
    <w:rsid w:val="002E758D"/>
    <w:rsid w:val="002E7E17"/>
    <w:rsid w:val="002F3010"/>
    <w:rsid w:val="002F3132"/>
    <w:rsid w:val="002F4F3E"/>
    <w:rsid w:val="002F7FD0"/>
    <w:rsid w:val="00301280"/>
    <w:rsid w:val="0030781A"/>
    <w:rsid w:val="00310F75"/>
    <w:rsid w:val="00313AC9"/>
    <w:rsid w:val="003211E8"/>
    <w:rsid w:val="00323D86"/>
    <w:rsid w:val="00327012"/>
    <w:rsid w:val="0032742C"/>
    <w:rsid w:val="003274B7"/>
    <w:rsid w:val="00333605"/>
    <w:rsid w:val="003354CF"/>
    <w:rsid w:val="00343840"/>
    <w:rsid w:val="00343BF0"/>
    <w:rsid w:val="003506B6"/>
    <w:rsid w:val="003532FE"/>
    <w:rsid w:val="0036066D"/>
    <w:rsid w:val="003624D8"/>
    <w:rsid w:val="00365A46"/>
    <w:rsid w:val="0036793D"/>
    <w:rsid w:val="00374FB0"/>
    <w:rsid w:val="003757CD"/>
    <w:rsid w:val="0037691B"/>
    <w:rsid w:val="00377D4B"/>
    <w:rsid w:val="003808E2"/>
    <w:rsid w:val="00393A3E"/>
    <w:rsid w:val="003945FE"/>
    <w:rsid w:val="00397EFC"/>
    <w:rsid w:val="003B3102"/>
    <w:rsid w:val="003B3810"/>
    <w:rsid w:val="003C3528"/>
    <w:rsid w:val="003C551B"/>
    <w:rsid w:val="003C5878"/>
    <w:rsid w:val="003D02DB"/>
    <w:rsid w:val="003D0CC5"/>
    <w:rsid w:val="003D7EC9"/>
    <w:rsid w:val="003E2BC3"/>
    <w:rsid w:val="003E76F4"/>
    <w:rsid w:val="003F2416"/>
    <w:rsid w:val="003F333C"/>
    <w:rsid w:val="003F3603"/>
    <w:rsid w:val="003F6466"/>
    <w:rsid w:val="00404BE7"/>
    <w:rsid w:val="0040654A"/>
    <w:rsid w:val="00411C20"/>
    <w:rsid w:val="004138F6"/>
    <w:rsid w:val="00417101"/>
    <w:rsid w:val="00420320"/>
    <w:rsid w:val="004213D2"/>
    <w:rsid w:val="00422070"/>
    <w:rsid w:val="00430A18"/>
    <w:rsid w:val="00431272"/>
    <w:rsid w:val="004313B4"/>
    <w:rsid w:val="004320B3"/>
    <w:rsid w:val="004333EE"/>
    <w:rsid w:val="00441E76"/>
    <w:rsid w:val="00441F16"/>
    <w:rsid w:val="0044500A"/>
    <w:rsid w:val="004454FE"/>
    <w:rsid w:val="0044562F"/>
    <w:rsid w:val="0045741F"/>
    <w:rsid w:val="004622A1"/>
    <w:rsid w:val="00465FC6"/>
    <w:rsid w:val="0048186B"/>
    <w:rsid w:val="00487BB9"/>
    <w:rsid w:val="00494AA9"/>
    <w:rsid w:val="004A1861"/>
    <w:rsid w:val="004A3C11"/>
    <w:rsid w:val="004A754F"/>
    <w:rsid w:val="004B0D2B"/>
    <w:rsid w:val="004B28BF"/>
    <w:rsid w:val="004B7C06"/>
    <w:rsid w:val="004C069C"/>
    <w:rsid w:val="004C111D"/>
    <w:rsid w:val="004C2CFD"/>
    <w:rsid w:val="004C37E4"/>
    <w:rsid w:val="004C7125"/>
    <w:rsid w:val="004D595C"/>
    <w:rsid w:val="004D6BB0"/>
    <w:rsid w:val="004E0CB3"/>
    <w:rsid w:val="004E348D"/>
    <w:rsid w:val="004E50AE"/>
    <w:rsid w:val="004F6351"/>
    <w:rsid w:val="004F67AA"/>
    <w:rsid w:val="004F72DA"/>
    <w:rsid w:val="004F73EC"/>
    <w:rsid w:val="004F7CDE"/>
    <w:rsid w:val="005055E8"/>
    <w:rsid w:val="00507D1E"/>
    <w:rsid w:val="00512723"/>
    <w:rsid w:val="00515615"/>
    <w:rsid w:val="00516130"/>
    <w:rsid w:val="005209D1"/>
    <w:rsid w:val="00530892"/>
    <w:rsid w:val="00530A36"/>
    <w:rsid w:val="00532B62"/>
    <w:rsid w:val="00532CA8"/>
    <w:rsid w:val="00541BE6"/>
    <w:rsid w:val="005439BD"/>
    <w:rsid w:val="005523CF"/>
    <w:rsid w:val="005628B5"/>
    <w:rsid w:val="00577D17"/>
    <w:rsid w:val="00585648"/>
    <w:rsid w:val="00585781"/>
    <w:rsid w:val="00585AAB"/>
    <w:rsid w:val="00597322"/>
    <w:rsid w:val="005A1577"/>
    <w:rsid w:val="005A5C8C"/>
    <w:rsid w:val="005A653A"/>
    <w:rsid w:val="005A66B0"/>
    <w:rsid w:val="005B2935"/>
    <w:rsid w:val="005B525A"/>
    <w:rsid w:val="005B5FD6"/>
    <w:rsid w:val="005B67A9"/>
    <w:rsid w:val="005B7083"/>
    <w:rsid w:val="005C2C37"/>
    <w:rsid w:val="005C5BDD"/>
    <w:rsid w:val="005D5C72"/>
    <w:rsid w:val="005E41E8"/>
    <w:rsid w:val="005E4F8E"/>
    <w:rsid w:val="005F0864"/>
    <w:rsid w:val="005F0F5E"/>
    <w:rsid w:val="005F0FB6"/>
    <w:rsid w:val="005F335E"/>
    <w:rsid w:val="005F61A3"/>
    <w:rsid w:val="00607A0A"/>
    <w:rsid w:val="00617B40"/>
    <w:rsid w:val="00620E49"/>
    <w:rsid w:val="00623C81"/>
    <w:rsid w:val="00624276"/>
    <w:rsid w:val="00626321"/>
    <w:rsid w:val="00626B7E"/>
    <w:rsid w:val="00627AE3"/>
    <w:rsid w:val="00631117"/>
    <w:rsid w:val="00635B43"/>
    <w:rsid w:val="00636F28"/>
    <w:rsid w:val="0064343F"/>
    <w:rsid w:val="00647DE4"/>
    <w:rsid w:val="00655734"/>
    <w:rsid w:val="006615CF"/>
    <w:rsid w:val="00663B4B"/>
    <w:rsid w:val="00665575"/>
    <w:rsid w:val="006722F9"/>
    <w:rsid w:val="0067509D"/>
    <w:rsid w:val="00681196"/>
    <w:rsid w:val="00685751"/>
    <w:rsid w:val="00690DD3"/>
    <w:rsid w:val="00692F61"/>
    <w:rsid w:val="00695D5A"/>
    <w:rsid w:val="006A5B30"/>
    <w:rsid w:val="006A7E4D"/>
    <w:rsid w:val="006B1282"/>
    <w:rsid w:val="006B5F16"/>
    <w:rsid w:val="006C37AF"/>
    <w:rsid w:val="006C77B8"/>
    <w:rsid w:val="006D18AE"/>
    <w:rsid w:val="006D43FF"/>
    <w:rsid w:val="006D495B"/>
    <w:rsid w:val="006E011F"/>
    <w:rsid w:val="006F0646"/>
    <w:rsid w:val="006F1C43"/>
    <w:rsid w:val="006F4818"/>
    <w:rsid w:val="006F4F44"/>
    <w:rsid w:val="00713546"/>
    <w:rsid w:val="007343BF"/>
    <w:rsid w:val="00734609"/>
    <w:rsid w:val="00737947"/>
    <w:rsid w:val="007719E2"/>
    <w:rsid w:val="0077481C"/>
    <w:rsid w:val="007769E5"/>
    <w:rsid w:val="0078686C"/>
    <w:rsid w:val="00787F47"/>
    <w:rsid w:val="007978F9"/>
    <w:rsid w:val="007A06D7"/>
    <w:rsid w:val="007A0722"/>
    <w:rsid w:val="007A08B6"/>
    <w:rsid w:val="007A21C6"/>
    <w:rsid w:val="007B5F40"/>
    <w:rsid w:val="007C5828"/>
    <w:rsid w:val="007D37F2"/>
    <w:rsid w:val="007E462A"/>
    <w:rsid w:val="007E518B"/>
    <w:rsid w:val="007E7A8D"/>
    <w:rsid w:val="007F68F1"/>
    <w:rsid w:val="008005B1"/>
    <w:rsid w:val="00801BEB"/>
    <w:rsid w:val="00802B6A"/>
    <w:rsid w:val="008053F1"/>
    <w:rsid w:val="00805A4C"/>
    <w:rsid w:val="00806E33"/>
    <w:rsid w:val="0081128C"/>
    <w:rsid w:val="00814DFA"/>
    <w:rsid w:val="00817D3F"/>
    <w:rsid w:val="00821D8F"/>
    <w:rsid w:val="00822F9D"/>
    <w:rsid w:val="008376B5"/>
    <w:rsid w:val="00840451"/>
    <w:rsid w:val="00843228"/>
    <w:rsid w:val="0084348C"/>
    <w:rsid w:val="00843790"/>
    <w:rsid w:val="008459BB"/>
    <w:rsid w:val="00847913"/>
    <w:rsid w:val="00851787"/>
    <w:rsid w:val="00853353"/>
    <w:rsid w:val="0085353B"/>
    <w:rsid w:val="00857460"/>
    <w:rsid w:val="00863E45"/>
    <w:rsid w:val="00875DF3"/>
    <w:rsid w:val="00877A30"/>
    <w:rsid w:val="0088280B"/>
    <w:rsid w:val="00886731"/>
    <w:rsid w:val="00887852"/>
    <w:rsid w:val="0089482F"/>
    <w:rsid w:val="008B1DBC"/>
    <w:rsid w:val="008B35D8"/>
    <w:rsid w:val="008C1B60"/>
    <w:rsid w:val="008C2ACB"/>
    <w:rsid w:val="008D46F8"/>
    <w:rsid w:val="008D6252"/>
    <w:rsid w:val="008E03E4"/>
    <w:rsid w:val="008E31D5"/>
    <w:rsid w:val="008E4601"/>
    <w:rsid w:val="008F472A"/>
    <w:rsid w:val="00900028"/>
    <w:rsid w:val="00900A10"/>
    <w:rsid w:val="00903CF1"/>
    <w:rsid w:val="00907344"/>
    <w:rsid w:val="009247B1"/>
    <w:rsid w:val="00927695"/>
    <w:rsid w:val="009306E4"/>
    <w:rsid w:val="00933810"/>
    <w:rsid w:val="00936134"/>
    <w:rsid w:val="00950F70"/>
    <w:rsid w:val="00952068"/>
    <w:rsid w:val="00953818"/>
    <w:rsid w:val="00956988"/>
    <w:rsid w:val="0096338B"/>
    <w:rsid w:val="00966505"/>
    <w:rsid w:val="009678F4"/>
    <w:rsid w:val="009708A2"/>
    <w:rsid w:val="00990924"/>
    <w:rsid w:val="009917B5"/>
    <w:rsid w:val="00995134"/>
    <w:rsid w:val="0099526C"/>
    <w:rsid w:val="009967EC"/>
    <w:rsid w:val="009A22F7"/>
    <w:rsid w:val="009A231B"/>
    <w:rsid w:val="009A2A5C"/>
    <w:rsid w:val="009A7520"/>
    <w:rsid w:val="009B2414"/>
    <w:rsid w:val="009B40BE"/>
    <w:rsid w:val="009B4DAC"/>
    <w:rsid w:val="009C0855"/>
    <w:rsid w:val="009C1751"/>
    <w:rsid w:val="009E2CD1"/>
    <w:rsid w:val="009E3F10"/>
    <w:rsid w:val="009E57B5"/>
    <w:rsid w:val="009E6A68"/>
    <w:rsid w:val="009F223C"/>
    <w:rsid w:val="009F6EC2"/>
    <w:rsid w:val="00A005E6"/>
    <w:rsid w:val="00A068DB"/>
    <w:rsid w:val="00A11229"/>
    <w:rsid w:val="00A14960"/>
    <w:rsid w:val="00A17CB9"/>
    <w:rsid w:val="00A32387"/>
    <w:rsid w:val="00A33D50"/>
    <w:rsid w:val="00A838A3"/>
    <w:rsid w:val="00A8693F"/>
    <w:rsid w:val="00A87B04"/>
    <w:rsid w:val="00A93FFE"/>
    <w:rsid w:val="00A94833"/>
    <w:rsid w:val="00A948C4"/>
    <w:rsid w:val="00AA3912"/>
    <w:rsid w:val="00AB0C81"/>
    <w:rsid w:val="00AB2789"/>
    <w:rsid w:val="00AB43A6"/>
    <w:rsid w:val="00AB534F"/>
    <w:rsid w:val="00AB7BE8"/>
    <w:rsid w:val="00AC0049"/>
    <w:rsid w:val="00AC16A7"/>
    <w:rsid w:val="00AC194A"/>
    <w:rsid w:val="00AC3FBD"/>
    <w:rsid w:val="00AC5679"/>
    <w:rsid w:val="00AC7A44"/>
    <w:rsid w:val="00AD697A"/>
    <w:rsid w:val="00AD73DF"/>
    <w:rsid w:val="00AE3C27"/>
    <w:rsid w:val="00AE4737"/>
    <w:rsid w:val="00AE51A8"/>
    <w:rsid w:val="00AE62C9"/>
    <w:rsid w:val="00AE7395"/>
    <w:rsid w:val="00AF61B8"/>
    <w:rsid w:val="00AF70AD"/>
    <w:rsid w:val="00B00C8B"/>
    <w:rsid w:val="00B01B8E"/>
    <w:rsid w:val="00B11711"/>
    <w:rsid w:val="00B15E0C"/>
    <w:rsid w:val="00B17E67"/>
    <w:rsid w:val="00B2079F"/>
    <w:rsid w:val="00B2259C"/>
    <w:rsid w:val="00B24609"/>
    <w:rsid w:val="00B4300A"/>
    <w:rsid w:val="00B45F61"/>
    <w:rsid w:val="00B50F6F"/>
    <w:rsid w:val="00B53A62"/>
    <w:rsid w:val="00B53D29"/>
    <w:rsid w:val="00B55F42"/>
    <w:rsid w:val="00B62033"/>
    <w:rsid w:val="00B626AF"/>
    <w:rsid w:val="00B668EE"/>
    <w:rsid w:val="00B71DAF"/>
    <w:rsid w:val="00B76CD1"/>
    <w:rsid w:val="00B80DCE"/>
    <w:rsid w:val="00B81A2D"/>
    <w:rsid w:val="00B83C46"/>
    <w:rsid w:val="00B83D85"/>
    <w:rsid w:val="00B9182C"/>
    <w:rsid w:val="00B95464"/>
    <w:rsid w:val="00B95858"/>
    <w:rsid w:val="00B9775D"/>
    <w:rsid w:val="00BA46DD"/>
    <w:rsid w:val="00BA5B50"/>
    <w:rsid w:val="00BB1720"/>
    <w:rsid w:val="00BB6639"/>
    <w:rsid w:val="00BB794D"/>
    <w:rsid w:val="00BC715A"/>
    <w:rsid w:val="00BC7C86"/>
    <w:rsid w:val="00BD2EA0"/>
    <w:rsid w:val="00BD3544"/>
    <w:rsid w:val="00BD6F37"/>
    <w:rsid w:val="00BE2AF4"/>
    <w:rsid w:val="00BE57E6"/>
    <w:rsid w:val="00BE6AB7"/>
    <w:rsid w:val="00BE6BFB"/>
    <w:rsid w:val="00BF2253"/>
    <w:rsid w:val="00BF262A"/>
    <w:rsid w:val="00C002B4"/>
    <w:rsid w:val="00C03EE8"/>
    <w:rsid w:val="00C1319F"/>
    <w:rsid w:val="00C16253"/>
    <w:rsid w:val="00C17FD1"/>
    <w:rsid w:val="00C21D1F"/>
    <w:rsid w:val="00C239F1"/>
    <w:rsid w:val="00C23EA9"/>
    <w:rsid w:val="00C24D1D"/>
    <w:rsid w:val="00C36F0C"/>
    <w:rsid w:val="00C36F5A"/>
    <w:rsid w:val="00C408BB"/>
    <w:rsid w:val="00C43E92"/>
    <w:rsid w:val="00C47E33"/>
    <w:rsid w:val="00C51F70"/>
    <w:rsid w:val="00C551FB"/>
    <w:rsid w:val="00C55FE8"/>
    <w:rsid w:val="00C56CE1"/>
    <w:rsid w:val="00C64F0D"/>
    <w:rsid w:val="00C7412C"/>
    <w:rsid w:val="00C953B8"/>
    <w:rsid w:val="00C96C1F"/>
    <w:rsid w:val="00CA7141"/>
    <w:rsid w:val="00CB1BF7"/>
    <w:rsid w:val="00CB48EE"/>
    <w:rsid w:val="00CB61B0"/>
    <w:rsid w:val="00CB7CF9"/>
    <w:rsid w:val="00CC086D"/>
    <w:rsid w:val="00CC2B37"/>
    <w:rsid w:val="00CC7C2A"/>
    <w:rsid w:val="00CD10B8"/>
    <w:rsid w:val="00CD2E19"/>
    <w:rsid w:val="00CE2FEE"/>
    <w:rsid w:val="00CE7045"/>
    <w:rsid w:val="00CF151D"/>
    <w:rsid w:val="00CF30DA"/>
    <w:rsid w:val="00CF3794"/>
    <w:rsid w:val="00CF44D0"/>
    <w:rsid w:val="00CF744D"/>
    <w:rsid w:val="00D007DF"/>
    <w:rsid w:val="00D03101"/>
    <w:rsid w:val="00D032B0"/>
    <w:rsid w:val="00D03C87"/>
    <w:rsid w:val="00D060C8"/>
    <w:rsid w:val="00D12EF9"/>
    <w:rsid w:val="00D14434"/>
    <w:rsid w:val="00D155CC"/>
    <w:rsid w:val="00D173A2"/>
    <w:rsid w:val="00D20948"/>
    <w:rsid w:val="00D26095"/>
    <w:rsid w:val="00D379A2"/>
    <w:rsid w:val="00D40D44"/>
    <w:rsid w:val="00D44882"/>
    <w:rsid w:val="00D4701F"/>
    <w:rsid w:val="00D47691"/>
    <w:rsid w:val="00D53054"/>
    <w:rsid w:val="00D64FB3"/>
    <w:rsid w:val="00D67A81"/>
    <w:rsid w:val="00D76D2B"/>
    <w:rsid w:val="00D8061E"/>
    <w:rsid w:val="00D84691"/>
    <w:rsid w:val="00D95794"/>
    <w:rsid w:val="00D95FF5"/>
    <w:rsid w:val="00DA1604"/>
    <w:rsid w:val="00DB032D"/>
    <w:rsid w:val="00DB0ECB"/>
    <w:rsid w:val="00DE12FA"/>
    <w:rsid w:val="00DE2E5C"/>
    <w:rsid w:val="00DF1285"/>
    <w:rsid w:val="00E024DC"/>
    <w:rsid w:val="00E0350E"/>
    <w:rsid w:val="00E05238"/>
    <w:rsid w:val="00E05262"/>
    <w:rsid w:val="00E05EC8"/>
    <w:rsid w:val="00E12872"/>
    <w:rsid w:val="00E170A1"/>
    <w:rsid w:val="00E26486"/>
    <w:rsid w:val="00E30EB6"/>
    <w:rsid w:val="00E317C4"/>
    <w:rsid w:val="00E31A13"/>
    <w:rsid w:val="00E46C54"/>
    <w:rsid w:val="00E514D9"/>
    <w:rsid w:val="00E516F7"/>
    <w:rsid w:val="00E624C3"/>
    <w:rsid w:val="00E64DCA"/>
    <w:rsid w:val="00E65719"/>
    <w:rsid w:val="00E65BB3"/>
    <w:rsid w:val="00E6650F"/>
    <w:rsid w:val="00E7548C"/>
    <w:rsid w:val="00E825C8"/>
    <w:rsid w:val="00E858BE"/>
    <w:rsid w:val="00E85B02"/>
    <w:rsid w:val="00E941EE"/>
    <w:rsid w:val="00E97607"/>
    <w:rsid w:val="00EA4309"/>
    <w:rsid w:val="00EA5C82"/>
    <w:rsid w:val="00EB4A02"/>
    <w:rsid w:val="00EC048E"/>
    <w:rsid w:val="00ED01A2"/>
    <w:rsid w:val="00ED5983"/>
    <w:rsid w:val="00EF1EE3"/>
    <w:rsid w:val="00EF214F"/>
    <w:rsid w:val="00EF7EDB"/>
    <w:rsid w:val="00F05D80"/>
    <w:rsid w:val="00F114E8"/>
    <w:rsid w:val="00F120E8"/>
    <w:rsid w:val="00F155DA"/>
    <w:rsid w:val="00F262C9"/>
    <w:rsid w:val="00F300CE"/>
    <w:rsid w:val="00F34C22"/>
    <w:rsid w:val="00F449DF"/>
    <w:rsid w:val="00F52497"/>
    <w:rsid w:val="00F52774"/>
    <w:rsid w:val="00F55E37"/>
    <w:rsid w:val="00F56E51"/>
    <w:rsid w:val="00F615A5"/>
    <w:rsid w:val="00F71DD3"/>
    <w:rsid w:val="00F765C7"/>
    <w:rsid w:val="00F76B27"/>
    <w:rsid w:val="00F80CC2"/>
    <w:rsid w:val="00F819FD"/>
    <w:rsid w:val="00F91B3A"/>
    <w:rsid w:val="00F954A5"/>
    <w:rsid w:val="00FA20F7"/>
    <w:rsid w:val="00FA4CF5"/>
    <w:rsid w:val="00FB0BC5"/>
    <w:rsid w:val="00FB107B"/>
    <w:rsid w:val="00FB3EF6"/>
    <w:rsid w:val="00FC3FBE"/>
    <w:rsid w:val="00FC4F82"/>
    <w:rsid w:val="00FD0D0F"/>
    <w:rsid w:val="00FD3DF8"/>
    <w:rsid w:val="00FE2424"/>
    <w:rsid w:val="00FE367D"/>
    <w:rsid w:val="00FE3CBF"/>
    <w:rsid w:val="00FE5856"/>
    <w:rsid w:val="00FE6A56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E4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20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875DF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75DF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75DF3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AC0049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C0049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AC00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E4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20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875DF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75DF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75DF3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AC0049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C0049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AC00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hyperlink" Target="mailto:Ec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0B1F0-E814-4751-BD42-2182390E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3284</Words>
  <Characters>18724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2018-05-21T09:27:00Z</dcterms:created>
  <dcterms:modified xsi:type="dcterms:W3CDTF">2018-05-21T09:27:00Z</dcterms:modified>
</cp:coreProperties>
</file>