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0" w:rsidRDefault="00BE1C80" w:rsidP="00BE1C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E1C80" w:rsidRDefault="00BE1C80" w:rsidP="00BE1C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</w:t>
      </w:r>
    </w:p>
    <w:p w:rsidR="00BE1C80" w:rsidRDefault="00BE1C80" w:rsidP="00BE1C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BE1C80" w:rsidRDefault="00BE1C80" w:rsidP="00BE1C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BE1C80" w:rsidRDefault="00BE1C80" w:rsidP="00BE1C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BE1C80" w:rsidRDefault="001411A4" w:rsidP="00BE1C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2019 года № 11</w:t>
      </w:r>
    </w:p>
    <w:p w:rsidR="00BE1C80" w:rsidRDefault="00BE1C80" w:rsidP="00BE1C80">
      <w:pPr>
        <w:rPr>
          <w:rFonts w:ascii="Times New Roman" w:eastAsia="Calibri" w:hAnsi="Times New Roman" w:cs="Times New Roman"/>
          <w:sz w:val="28"/>
          <w:szCs w:val="28"/>
        </w:rPr>
      </w:pPr>
    </w:p>
    <w:p w:rsidR="009020DC" w:rsidRPr="00D73EE8" w:rsidRDefault="00555176" w:rsidP="00902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020DC" w:rsidRPr="00D73EE8">
        <w:rPr>
          <w:rFonts w:ascii="Times New Roman" w:eastAsia="Calibri" w:hAnsi="Times New Roman" w:cs="Times New Roman"/>
          <w:sz w:val="28"/>
          <w:szCs w:val="28"/>
        </w:rPr>
        <w:t>лан</w:t>
      </w:r>
    </w:p>
    <w:p w:rsidR="009020DC" w:rsidRDefault="009020DC" w:rsidP="00902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на 201</w:t>
      </w:r>
      <w:r w:rsidR="00631B72">
        <w:rPr>
          <w:rFonts w:ascii="Times New Roman" w:eastAsia="Calibri" w:hAnsi="Times New Roman" w:cs="Times New Roman"/>
          <w:sz w:val="28"/>
          <w:szCs w:val="28"/>
        </w:rPr>
        <w:t>9</w:t>
      </w: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358DD" w:rsidRDefault="009358DD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50"/>
        <w:gridCol w:w="1808"/>
        <w:gridCol w:w="3721"/>
        <w:gridCol w:w="2977"/>
      </w:tblGrid>
      <w:tr w:rsidR="0021697D" w:rsidRPr="00D64C6C" w:rsidTr="00C84FE7">
        <w:tc>
          <w:tcPr>
            <w:tcW w:w="567" w:type="dxa"/>
            <w:vMerge w:val="restart"/>
            <w:shd w:val="clear" w:color="auto" w:fill="auto"/>
          </w:tcPr>
          <w:p w:rsidR="00721670" w:rsidRDefault="00721670" w:rsidP="0069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акт, подлежащий оценке фактического воздействия</w:t>
            </w:r>
          </w:p>
        </w:tc>
        <w:tc>
          <w:tcPr>
            <w:tcW w:w="3758" w:type="dxa"/>
            <w:gridSpan w:val="2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721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21697D" w:rsidRPr="00D64C6C" w:rsidTr="00C84FE7">
        <w:tc>
          <w:tcPr>
            <w:tcW w:w="567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Период проведения публичных консультаций</w:t>
            </w:r>
          </w:p>
        </w:tc>
        <w:tc>
          <w:tcPr>
            <w:tcW w:w="1808" w:type="dxa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721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1697D" w:rsidRPr="00D64C6C" w:rsidTr="00C84FE7">
        <w:tc>
          <w:tcPr>
            <w:tcW w:w="567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</w:tr>
      <w:tr w:rsidR="00631B72" w:rsidRPr="00D64C6C" w:rsidTr="00C84FE7">
        <w:tc>
          <w:tcPr>
            <w:tcW w:w="567" w:type="dxa"/>
            <w:shd w:val="clear" w:color="auto" w:fill="auto"/>
          </w:tcPr>
          <w:p w:rsidR="00631B72" w:rsidRPr="00D64C6C" w:rsidRDefault="00323475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E1C80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BE1C80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от 16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июня 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2016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46-оз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  <w:t>«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О регулировании отдельных вопросов в области оборота этилового спирта, алкогольной </w:t>
            </w:r>
          </w:p>
          <w:p w:rsidR="00BE1C80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и спиртосодержащей продукции </w:t>
            </w:r>
          </w:p>
          <w:p w:rsidR="00631B72" w:rsidRPr="00D64C6C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815D75" w:rsidRPr="0022203F" w:rsidRDefault="00815D75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2203F">
              <w:rPr>
                <w:rFonts w:ascii="Times New Roman" w:eastAsia="MS Mincho" w:hAnsi="Times New Roman"/>
                <w:sz w:val="24"/>
                <w:szCs w:val="24"/>
              </w:rPr>
              <w:t>15.05.2019-</w:t>
            </w:r>
          </w:p>
          <w:p w:rsidR="00815D75" w:rsidRPr="0022203F" w:rsidRDefault="00815D75" w:rsidP="00591B35">
            <w:pPr>
              <w:jc w:val="center"/>
              <w:rPr>
                <w:rFonts w:ascii="Times New Roman" w:eastAsia="MS Mincho" w:hAnsi="Times New Roman"/>
                <w:strike/>
                <w:sz w:val="24"/>
                <w:szCs w:val="24"/>
              </w:rPr>
            </w:pPr>
            <w:r w:rsidRPr="0022203F">
              <w:rPr>
                <w:rFonts w:ascii="Times New Roman" w:eastAsia="MS Mincho" w:hAnsi="Times New Roman"/>
                <w:sz w:val="24"/>
                <w:szCs w:val="24"/>
              </w:rPr>
              <w:t>15.06.2019</w:t>
            </w:r>
          </w:p>
        </w:tc>
        <w:tc>
          <w:tcPr>
            <w:tcW w:w="1808" w:type="dxa"/>
            <w:shd w:val="clear" w:color="auto" w:fill="auto"/>
          </w:tcPr>
          <w:p w:rsidR="00815D75" w:rsidRPr="0022203F" w:rsidRDefault="00815D75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2203F">
              <w:rPr>
                <w:rFonts w:ascii="Times New Roman" w:eastAsia="MS Mincho" w:hAnsi="Times New Roman"/>
                <w:sz w:val="24"/>
                <w:szCs w:val="24"/>
              </w:rPr>
              <w:t>28.06.2019</w:t>
            </w:r>
          </w:p>
        </w:tc>
        <w:tc>
          <w:tcPr>
            <w:tcW w:w="3721" w:type="dxa"/>
            <w:shd w:val="clear" w:color="auto" w:fill="auto"/>
          </w:tcPr>
          <w:p w:rsidR="005B36D5" w:rsidRPr="005B36D5" w:rsidRDefault="005B36D5" w:rsidP="005B36D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B36D5"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Департамента </w:t>
            </w:r>
          </w:p>
          <w:p w:rsidR="00BE1C80" w:rsidRDefault="00BE1C80" w:rsidP="00C744E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экономического развития </w:t>
            </w:r>
          </w:p>
          <w:p w:rsidR="00BE1C80" w:rsidRDefault="00C744E2" w:rsidP="00C744E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631B72" w:rsidRPr="00D64C6C" w:rsidRDefault="00C744E2" w:rsidP="00BE1C8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sz w:val="24"/>
                <w:szCs w:val="24"/>
              </w:rPr>
              <w:t>округа</w:t>
            </w:r>
            <w:r w:rsidR="00BE1C8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5B36D5" w:rsidRPr="005B36D5">
              <w:rPr>
                <w:rFonts w:ascii="Times New Roman" w:eastAsia="MS Mincho" w:hAnsi="Times New Roman"/>
                <w:sz w:val="24"/>
                <w:szCs w:val="24"/>
              </w:rPr>
              <w:t>– Югры</w:t>
            </w:r>
          </w:p>
        </w:tc>
        <w:tc>
          <w:tcPr>
            <w:tcW w:w="2977" w:type="dxa"/>
            <w:shd w:val="clear" w:color="auto" w:fill="auto"/>
          </w:tcPr>
          <w:p w:rsidR="00BE1C80" w:rsidRDefault="00C744E2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</w:t>
            </w:r>
          </w:p>
          <w:p w:rsidR="00C744E2" w:rsidRPr="00D64C6C" w:rsidRDefault="00C744E2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 результатах оценки регулирующего воздействия от 15 апреля 2016 года № 22-Исх-5467</w:t>
            </w:r>
          </w:p>
        </w:tc>
      </w:tr>
      <w:tr w:rsidR="00631B72" w:rsidRPr="00D64C6C" w:rsidTr="00C84FE7">
        <w:tc>
          <w:tcPr>
            <w:tcW w:w="567" w:type="dxa"/>
            <w:shd w:val="clear" w:color="auto" w:fill="auto"/>
          </w:tcPr>
          <w:p w:rsidR="00631B72" w:rsidRPr="00D64C6C" w:rsidRDefault="00323475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E1C80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Приказ Службы по контролю </w:t>
            </w:r>
          </w:p>
          <w:p w:rsidR="00BE1C80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и надзору в сфере охраны окружающей среды, объектов животного мира и лесных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отношений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672F56" w:rsidRPr="00672F56" w:rsidRDefault="000E1ACF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от </w:t>
            </w:r>
            <w:r w:rsidR="00672F56">
              <w:rPr>
                <w:rFonts w:ascii="Times New Roman" w:eastAsia="MS Mincho" w:hAnsi="Times New Roman"/>
                <w:sz w:val="24"/>
                <w:szCs w:val="24"/>
              </w:rPr>
              <w:t xml:space="preserve">2 июня </w:t>
            </w:r>
            <w:r w:rsidR="00672F56" w:rsidRPr="00672F56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 w:rsidR="00672F56"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="00672F56" w:rsidRPr="00672F56">
              <w:rPr>
                <w:rFonts w:ascii="Times New Roman" w:eastAsia="MS Mincho" w:hAnsi="Times New Roman"/>
                <w:sz w:val="24"/>
                <w:szCs w:val="24"/>
              </w:rPr>
              <w:t>45-нп</w:t>
            </w:r>
          </w:p>
          <w:p w:rsidR="00BE1C80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О Порядке предоставления </w:t>
            </w:r>
          </w:p>
          <w:p w:rsidR="00BE1C80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и контроля отчетности </w:t>
            </w:r>
          </w:p>
          <w:p w:rsidR="00BE1C80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об образовании, утилизации, обезвреживании, о размещении отходов, предоставляемой </w:t>
            </w:r>
          </w:p>
          <w:p w:rsidR="00631B72" w:rsidRPr="00D64C6C" w:rsidRDefault="00672F56" w:rsidP="00672F5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>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твенному экологическому надзору»</w:t>
            </w:r>
          </w:p>
        </w:tc>
        <w:tc>
          <w:tcPr>
            <w:tcW w:w="1950" w:type="dxa"/>
            <w:shd w:val="clear" w:color="auto" w:fill="auto"/>
          </w:tcPr>
          <w:p w:rsidR="00631B72" w:rsidRPr="00D64C6C" w:rsidRDefault="00E35807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03.06.2019-04.07.2019</w:t>
            </w:r>
          </w:p>
        </w:tc>
        <w:tc>
          <w:tcPr>
            <w:tcW w:w="1808" w:type="dxa"/>
            <w:shd w:val="clear" w:color="auto" w:fill="auto"/>
          </w:tcPr>
          <w:p w:rsidR="00631B72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19.07.2019</w:t>
            </w:r>
          </w:p>
        </w:tc>
        <w:tc>
          <w:tcPr>
            <w:tcW w:w="3721" w:type="dxa"/>
            <w:shd w:val="clear" w:color="auto" w:fill="auto"/>
          </w:tcPr>
          <w:p w:rsidR="00631B72" w:rsidRPr="00D64C6C" w:rsidRDefault="00672F56" w:rsidP="00E24FC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t xml:space="preserve">Службы по контролю и надзору в сфере охраны окружающей среды, объектов </w:t>
            </w:r>
            <w:r w:rsidRPr="00672F5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животного мира и лесных отношений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BE1C80" w:rsidRDefault="00672F56" w:rsidP="00A1110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Заключение уполномоченного органа от 14 мая 2017 года </w:t>
            </w:r>
          </w:p>
          <w:p w:rsidR="00631B72" w:rsidRDefault="00672F56" w:rsidP="00A1110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№ 22-Исх-7045</w:t>
            </w:r>
          </w:p>
          <w:p w:rsidR="00672F56" w:rsidRPr="00D64C6C" w:rsidRDefault="00672F56" w:rsidP="00A1110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95E3F" w:rsidRPr="00D64C6C" w:rsidTr="00C84FE7">
        <w:tc>
          <w:tcPr>
            <w:tcW w:w="567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BE1C80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Ханты-Мансийского автономного округа – Югры о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т 22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сентября 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 № 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351-п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«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О правилах осуществления деятельности региональным оператором </w:t>
            </w:r>
          </w:p>
          <w:p w:rsidR="00BE1C80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по обращению с твердыми коммунальными отходами </w:t>
            </w:r>
          </w:p>
          <w:p w:rsidR="00F95E3F" w:rsidRPr="00D64C6C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23.09.2019-21.10.2019</w:t>
            </w:r>
          </w:p>
        </w:tc>
        <w:tc>
          <w:tcPr>
            <w:tcW w:w="1808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04.10.2019</w:t>
            </w:r>
          </w:p>
        </w:tc>
        <w:tc>
          <w:tcPr>
            <w:tcW w:w="3721" w:type="dxa"/>
            <w:shd w:val="clear" w:color="auto" w:fill="auto"/>
          </w:tcPr>
          <w:p w:rsidR="00BE1C80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Департамента промышленности </w:t>
            </w:r>
          </w:p>
          <w:p w:rsidR="00F95E3F" w:rsidRPr="00D64C6C" w:rsidRDefault="00F95E3F" w:rsidP="0021671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715">
              <w:rPr>
                <w:rFonts w:ascii="Times New Roman" w:eastAsia="MS Mincho" w:hAnsi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F95E3F" w:rsidRPr="00D64C6C" w:rsidRDefault="00F95E3F" w:rsidP="004A710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об оценке регулирующего воздействия от 14 апреля 2017 года № 22-Исх-5434 </w:t>
            </w:r>
          </w:p>
        </w:tc>
      </w:tr>
      <w:tr w:rsidR="00F95E3F" w:rsidRPr="00D64C6C" w:rsidTr="00C84FE7">
        <w:tc>
          <w:tcPr>
            <w:tcW w:w="567" w:type="dxa"/>
            <w:shd w:val="clear" w:color="auto" w:fill="auto"/>
          </w:tcPr>
          <w:p w:rsidR="00F95E3F" w:rsidRPr="00D64C6C" w:rsidRDefault="00BE1C8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E1ACF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0E1ACF">
              <w:rPr>
                <w:rFonts w:ascii="Times New Roman" w:eastAsia="MS Mincho" w:hAnsi="Times New Roman"/>
                <w:sz w:val="24"/>
                <w:szCs w:val="24"/>
              </w:rPr>
              <w:t xml:space="preserve">от 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ноября 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2017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года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434-п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«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proofErr w:type="gramEnd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Ханты-Мансийском</w:t>
            </w:r>
            <w:proofErr w:type="gramEnd"/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 xml:space="preserve"> Югре случаев, при </w:t>
            </w:r>
            <w:r w:rsidRPr="00560B7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которых направление документов для выдачи разрешения на строительство и разрешения на ввод объекта в эксплуатацию осуществляется исключительно </w:t>
            </w:r>
          </w:p>
          <w:p w:rsidR="00F95E3F" w:rsidRPr="00D64C6C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60B74">
              <w:rPr>
                <w:rFonts w:ascii="Times New Roman" w:eastAsia="MS Mincho" w:hAnsi="Times New Roman"/>
                <w:sz w:val="24"/>
                <w:szCs w:val="24"/>
              </w:rPr>
              <w:t>в электронной форме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04.11.2019-29.11.2019</w:t>
            </w:r>
          </w:p>
        </w:tc>
        <w:tc>
          <w:tcPr>
            <w:tcW w:w="1808" w:type="dxa"/>
            <w:shd w:val="clear" w:color="auto" w:fill="auto"/>
          </w:tcPr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13.12.2019</w:t>
            </w:r>
          </w:p>
        </w:tc>
        <w:tc>
          <w:tcPr>
            <w:tcW w:w="3721" w:type="dxa"/>
            <w:shd w:val="clear" w:color="auto" w:fill="auto"/>
          </w:tcPr>
          <w:p w:rsidR="00F95E3F" w:rsidRPr="00D64C6C" w:rsidRDefault="00F95E3F" w:rsidP="00E3580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Государственные гражданские служащие Департамента строительства Ханты-Мансийского автономного округа – Югры </w:t>
            </w:r>
          </w:p>
        </w:tc>
        <w:tc>
          <w:tcPr>
            <w:tcW w:w="2977" w:type="dxa"/>
            <w:shd w:val="clear" w:color="auto" w:fill="auto"/>
          </w:tcPr>
          <w:p w:rsidR="00F95E3F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35807"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об оценке регулирующего воздействия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от 16 октября 2017 года № 22-Исх-14527</w:t>
            </w:r>
          </w:p>
          <w:p w:rsidR="00F95E3F" w:rsidRPr="00D64C6C" w:rsidRDefault="00F95E3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73F63" w:rsidRDefault="00573F63" w:rsidP="00893237"/>
    <w:sectPr w:rsidR="00573F63" w:rsidSect="005C2A52">
      <w:headerReference w:type="default" r:id="rId8"/>
      <w:headerReference w:type="first" r:id="rId9"/>
      <w:pgSz w:w="16840" w:h="11907" w:orient="landscape" w:code="9"/>
      <w:pgMar w:top="1560" w:right="1418" w:bottom="1276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34" w:rsidRDefault="00020534" w:rsidP="00B1681E">
      <w:r>
        <w:separator/>
      </w:r>
    </w:p>
  </w:endnote>
  <w:endnote w:type="continuationSeparator" w:id="0">
    <w:p w:rsidR="00020534" w:rsidRDefault="00020534" w:rsidP="00B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34" w:rsidRDefault="00020534" w:rsidP="00B1681E">
      <w:r>
        <w:separator/>
      </w:r>
    </w:p>
  </w:footnote>
  <w:footnote w:type="continuationSeparator" w:id="0">
    <w:p w:rsidR="00020534" w:rsidRDefault="00020534" w:rsidP="00B1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F" w:rsidRDefault="00F95E3F">
    <w:pPr>
      <w:pStyle w:val="a6"/>
      <w:jc w:val="center"/>
    </w:pPr>
  </w:p>
  <w:p w:rsidR="00F95E3F" w:rsidRDefault="00F95E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1759"/>
      <w:docPartObj>
        <w:docPartGallery w:val="Page Numbers (Top of Page)"/>
        <w:docPartUnique/>
      </w:docPartObj>
    </w:sdtPr>
    <w:sdtEndPr/>
    <w:sdtContent>
      <w:p w:rsidR="00F95E3F" w:rsidRDefault="00F95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5E3F" w:rsidRDefault="00F95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D"/>
    <w:rsid w:val="000001A6"/>
    <w:rsid w:val="00020534"/>
    <w:rsid w:val="000245BB"/>
    <w:rsid w:val="00027A42"/>
    <w:rsid w:val="0003165D"/>
    <w:rsid w:val="00046009"/>
    <w:rsid w:val="00065A73"/>
    <w:rsid w:val="000728F3"/>
    <w:rsid w:val="000903AC"/>
    <w:rsid w:val="000B0092"/>
    <w:rsid w:val="000B2A21"/>
    <w:rsid w:val="000E1ACF"/>
    <w:rsid w:val="000E7B74"/>
    <w:rsid w:val="001055E4"/>
    <w:rsid w:val="001140BD"/>
    <w:rsid w:val="00114BAC"/>
    <w:rsid w:val="00114F58"/>
    <w:rsid w:val="001411A4"/>
    <w:rsid w:val="00147566"/>
    <w:rsid w:val="001476DF"/>
    <w:rsid w:val="00147964"/>
    <w:rsid w:val="00160ACF"/>
    <w:rsid w:val="001679E6"/>
    <w:rsid w:val="001942C7"/>
    <w:rsid w:val="001A1DFD"/>
    <w:rsid w:val="001A2E72"/>
    <w:rsid w:val="001B103F"/>
    <w:rsid w:val="001B26A1"/>
    <w:rsid w:val="001C7D29"/>
    <w:rsid w:val="001D5DB4"/>
    <w:rsid w:val="001F4561"/>
    <w:rsid w:val="00216715"/>
    <w:rsid w:val="0021697D"/>
    <w:rsid w:val="0022203F"/>
    <w:rsid w:val="002308DD"/>
    <w:rsid w:val="002371E9"/>
    <w:rsid w:val="00243542"/>
    <w:rsid w:val="002533C1"/>
    <w:rsid w:val="002617C6"/>
    <w:rsid w:val="00266FFC"/>
    <w:rsid w:val="002700E0"/>
    <w:rsid w:val="00283E00"/>
    <w:rsid w:val="00283FA2"/>
    <w:rsid w:val="00286C28"/>
    <w:rsid w:val="00292B38"/>
    <w:rsid w:val="002A4998"/>
    <w:rsid w:val="002D1FC6"/>
    <w:rsid w:val="002F1160"/>
    <w:rsid w:val="002F64AC"/>
    <w:rsid w:val="002F6640"/>
    <w:rsid w:val="00302AF1"/>
    <w:rsid w:val="00307F0F"/>
    <w:rsid w:val="00317F13"/>
    <w:rsid w:val="00323475"/>
    <w:rsid w:val="00334A3C"/>
    <w:rsid w:val="003564E6"/>
    <w:rsid w:val="00360878"/>
    <w:rsid w:val="00375DC8"/>
    <w:rsid w:val="00385C34"/>
    <w:rsid w:val="003C2A0F"/>
    <w:rsid w:val="003D6594"/>
    <w:rsid w:val="0041271E"/>
    <w:rsid w:val="00422C9E"/>
    <w:rsid w:val="00433182"/>
    <w:rsid w:val="0044357C"/>
    <w:rsid w:val="00451D00"/>
    <w:rsid w:val="00454A6B"/>
    <w:rsid w:val="00480FB3"/>
    <w:rsid w:val="004A197B"/>
    <w:rsid w:val="004A3FB2"/>
    <w:rsid w:val="004A710E"/>
    <w:rsid w:val="004B3234"/>
    <w:rsid w:val="004B6D38"/>
    <w:rsid w:val="004D0C8C"/>
    <w:rsid w:val="004F0E51"/>
    <w:rsid w:val="004F4923"/>
    <w:rsid w:val="004F6627"/>
    <w:rsid w:val="00530D45"/>
    <w:rsid w:val="00531E94"/>
    <w:rsid w:val="005415D3"/>
    <w:rsid w:val="00555176"/>
    <w:rsid w:val="00560B74"/>
    <w:rsid w:val="0056263D"/>
    <w:rsid w:val="00573700"/>
    <w:rsid w:val="00573F63"/>
    <w:rsid w:val="00583D5A"/>
    <w:rsid w:val="00591B35"/>
    <w:rsid w:val="00592596"/>
    <w:rsid w:val="005A45DB"/>
    <w:rsid w:val="005B0EB9"/>
    <w:rsid w:val="005B36D5"/>
    <w:rsid w:val="005B451F"/>
    <w:rsid w:val="005C2A52"/>
    <w:rsid w:val="005E1CB8"/>
    <w:rsid w:val="005E5DB0"/>
    <w:rsid w:val="00626BBF"/>
    <w:rsid w:val="00627827"/>
    <w:rsid w:val="00631B72"/>
    <w:rsid w:val="00634C93"/>
    <w:rsid w:val="00634D2F"/>
    <w:rsid w:val="006360D6"/>
    <w:rsid w:val="00672F56"/>
    <w:rsid w:val="0069010D"/>
    <w:rsid w:val="006906F9"/>
    <w:rsid w:val="00693CAF"/>
    <w:rsid w:val="006A2DD1"/>
    <w:rsid w:val="006A39C7"/>
    <w:rsid w:val="006A47F1"/>
    <w:rsid w:val="0070538A"/>
    <w:rsid w:val="00721670"/>
    <w:rsid w:val="0075264D"/>
    <w:rsid w:val="007644B2"/>
    <w:rsid w:val="007A0EDB"/>
    <w:rsid w:val="007A3868"/>
    <w:rsid w:val="007A64B9"/>
    <w:rsid w:val="007B78A8"/>
    <w:rsid w:val="007D2C6B"/>
    <w:rsid w:val="00815D75"/>
    <w:rsid w:val="008246AF"/>
    <w:rsid w:val="00833E80"/>
    <w:rsid w:val="00836320"/>
    <w:rsid w:val="00837665"/>
    <w:rsid w:val="00844D57"/>
    <w:rsid w:val="008507B3"/>
    <w:rsid w:val="00857BB5"/>
    <w:rsid w:val="00862B63"/>
    <w:rsid w:val="00877B66"/>
    <w:rsid w:val="00883F67"/>
    <w:rsid w:val="00893237"/>
    <w:rsid w:val="008B0AB3"/>
    <w:rsid w:val="008D0540"/>
    <w:rsid w:val="008D5A11"/>
    <w:rsid w:val="008F6768"/>
    <w:rsid w:val="00901B51"/>
    <w:rsid w:val="009020DC"/>
    <w:rsid w:val="00906EFB"/>
    <w:rsid w:val="00915DBE"/>
    <w:rsid w:val="00934140"/>
    <w:rsid w:val="009358DD"/>
    <w:rsid w:val="00940F59"/>
    <w:rsid w:val="00955709"/>
    <w:rsid w:val="00960B95"/>
    <w:rsid w:val="00962CA7"/>
    <w:rsid w:val="009C064A"/>
    <w:rsid w:val="009D5BE0"/>
    <w:rsid w:val="009F46C5"/>
    <w:rsid w:val="00A03976"/>
    <w:rsid w:val="00A06421"/>
    <w:rsid w:val="00A11101"/>
    <w:rsid w:val="00A14E08"/>
    <w:rsid w:val="00A16F90"/>
    <w:rsid w:val="00A41C7A"/>
    <w:rsid w:val="00A456D3"/>
    <w:rsid w:val="00A51FB6"/>
    <w:rsid w:val="00A52573"/>
    <w:rsid w:val="00A65419"/>
    <w:rsid w:val="00A70538"/>
    <w:rsid w:val="00A82190"/>
    <w:rsid w:val="00A842C4"/>
    <w:rsid w:val="00A90776"/>
    <w:rsid w:val="00AA71FB"/>
    <w:rsid w:val="00AA75D0"/>
    <w:rsid w:val="00AB1A50"/>
    <w:rsid w:val="00AB4D41"/>
    <w:rsid w:val="00AF1D41"/>
    <w:rsid w:val="00B05A79"/>
    <w:rsid w:val="00B13AF8"/>
    <w:rsid w:val="00B1681E"/>
    <w:rsid w:val="00B23A3F"/>
    <w:rsid w:val="00B742D6"/>
    <w:rsid w:val="00BC24C7"/>
    <w:rsid w:val="00BC3DAE"/>
    <w:rsid w:val="00BC4D8C"/>
    <w:rsid w:val="00BC573B"/>
    <w:rsid w:val="00BE1C80"/>
    <w:rsid w:val="00BE1DF6"/>
    <w:rsid w:val="00C16F37"/>
    <w:rsid w:val="00C35385"/>
    <w:rsid w:val="00C42B78"/>
    <w:rsid w:val="00C505DF"/>
    <w:rsid w:val="00C5353C"/>
    <w:rsid w:val="00C649D9"/>
    <w:rsid w:val="00C728F7"/>
    <w:rsid w:val="00C744E2"/>
    <w:rsid w:val="00C820C1"/>
    <w:rsid w:val="00C84FE7"/>
    <w:rsid w:val="00C9047E"/>
    <w:rsid w:val="00C93B01"/>
    <w:rsid w:val="00CA37AF"/>
    <w:rsid w:val="00CF05C2"/>
    <w:rsid w:val="00D01536"/>
    <w:rsid w:val="00D274D0"/>
    <w:rsid w:val="00D27A4B"/>
    <w:rsid w:val="00D329F7"/>
    <w:rsid w:val="00D345BF"/>
    <w:rsid w:val="00D46F7E"/>
    <w:rsid w:val="00D91472"/>
    <w:rsid w:val="00D926EE"/>
    <w:rsid w:val="00DB7343"/>
    <w:rsid w:val="00DE7800"/>
    <w:rsid w:val="00DF23F2"/>
    <w:rsid w:val="00E2074A"/>
    <w:rsid w:val="00E24FCB"/>
    <w:rsid w:val="00E301B3"/>
    <w:rsid w:val="00E3279A"/>
    <w:rsid w:val="00E35807"/>
    <w:rsid w:val="00E36E1D"/>
    <w:rsid w:val="00E624D0"/>
    <w:rsid w:val="00E71A7C"/>
    <w:rsid w:val="00E82803"/>
    <w:rsid w:val="00E861E1"/>
    <w:rsid w:val="00EA7256"/>
    <w:rsid w:val="00EF52F4"/>
    <w:rsid w:val="00F00280"/>
    <w:rsid w:val="00F03C42"/>
    <w:rsid w:val="00F06AA2"/>
    <w:rsid w:val="00F31996"/>
    <w:rsid w:val="00F568E4"/>
    <w:rsid w:val="00F615E3"/>
    <w:rsid w:val="00F62629"/>
    <w:rsid w:val="00F66A3E"/>
    <w:rsid w:val="00F763FE"/>
    <w:rsid w:val="00F76B86"/>
    <w:rsid w:val="00F95E3F"/>
    <w:rsid w:val="00FA339E"/>
    <w:rsid w:val="00FC0609"/>
    <w:rsid w:val="00FD644A"/>
    <w:rsid w:val="00FF40C0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94"/>
    <w:rPr>
      <w:color w:val="0000FF"/>
      <w:u w:val="single"/>
    </w:rPr>
  </w:style>
  <w:style w:type="paragraph" w:customStyle="1" w:styleId="ConsPlusTitle">
    <w:name w:val="ConsPlusTitle"/>
    <w:uiPriority w:val="99"/>
    <w:rsid w:val="006A2D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81E"/>
  </w:style>
  <w:style w:type="paragraph" w:styleId="a8">
    <w:name w:val="footer"/>
    <w:basedOn w:val="a"/>
    <w:link w:val="a9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94"/>
    <w:rPr>
      <w:color w:val="0000FF"/>
      <w:u w:val="single"/>
    </w:rPr>
  </w:style>
  <w:style w:type="paragraph" w:customStyle="1" w:styleId="ConsPlusTitle">
    <w:name w:val="ConsPlusTitle"/>
    <w:uiPriority w:val="99"/>
    <w:rsid w:val="006A2D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81E"/>
  </w:style>
  <w:style w:type="paragraph" w:styleId="a8">
    <w:name w:val="footer"/>
    <w:basedOn w:val="a"/>
    <w:link w:val="a9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7F52-61DD-48B3-9A47-1F1F1A7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Коломоец Евгений Витальевич</cp:lastModifiedBy>
  <cp:revision>13</cp:revision>
  <cp:lastPrinted>2019-02-01T06:49:00Z</cp:lastPrinted>
  <dcterms:created xsi:type="dcterms:W3CDTF">2019-01-22T06:02:00Z</dcterms:created>
  <dcterms:modified xsi:type="dcterms:W3CDTF">2019-04-09T10:52:00Z</dcterms:modified>
</cp:coreProperties>
</file>