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0D1D" w:rsidRDefault="00D90BDF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2577341</wp:posOffset>
                </wp:positionH>
                <wp:positionV relativeFrom="paragraph">
                  <wp:posOffset>6824</wp:posOffset>
                </wp:positionV>
                <wp:extent cx="676800" cy="612000"/>
                <wp:effectExtent l="0" t="0" r="0" b="0"/>
                <wp:wrapTopAndBottom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768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7216;o:allowoverlap:true;o:allowincell:true;mso-position-horizontal-relative:margin;margin-left:202.9pt;mso-position-horizontal:absolute;mso-position-vertical-relative:text;margin-top:0.5pt;mso-position-vertical:absolute;width:53.3pt;height:48.2pt;mso-wrap-distance-left:9.0pt;mso-wrap-distance-top:0.0pt;mso-wrap-distance-right:9.0pt;mso-wrap-distance-bottom:0.0pt;" stroked="f">
                <v:path textboxrect="0,0,0,0"/>
                <w10:wrap type="topAndBottom"/>
                <v:imagedata r:id="rId11" o:title=""/>
              </v:shape>
            </w:pict>
          </mc:Fallback>
        </mc:AlternateContent>
      </w:r>
    </w:p>
    <w:p w:rsidR="00D70D1D" w:rsidRDefault="00D90BD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ДЕПАРТАМЕНТ ТРУДА И ЗАНЯТОСТИ НАСЕЛЕНИЯ</w:t>
      </w:r>
    </w:p>
    <w:p w:rsidR="00D70D1D" w:rsidRDefault="00D90BD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D70D1D" w:rsidRDefault="00D70D1D">
      <w:pPr>
        <w:jc w:val="center"/>
        <w:rPr>
          <w:color w:val="000000" w:themeColor="text1"/>
          <w:sz w:val="28"/>
          <w:szCs w:val="28"/>
        </w:rPr>
      </w:pPr>
    </w:p>
    <w:p w:rsidR="00D70D1D" w:rsidRDefault="00D90BD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ПРИКАЗ</w:t>
      </w:r>
    </w:p>
    <w:p w:rsidR="00D70D1D" w:rsidRDefault="00D70D1D">
      <w:pPr>
        <w:jc w:val="center"/>
        <w:rPr>
          <w:b/>
          <w:color w:val="000000" w:themeColor="text1"/>
          <w:sz w:val="28"/>
          <w:szCs w:val="28"/>
        </w:rPr>
      </w:pPr>
    </w:p>
    <w:p w:rsidR="00D70D1D" w:rsidRDefault="00D90BDF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О внесении изменений в приказ Департамента труда и занятости населения Ханты-Мансийского автономного округа – Югры от 9 марта 2023 года № 2-нп </w:t>
      </w:r>
      <w:r>
        <w:rPr>
          <w:b/>
          <w:bCs/>
          <w:color w:val="000000" w:themeColor="text1"/>
          <w:sz w:val="28"/>
          <w:szCs w:val="28"/>
        </w:rPr>
        <w:t xml:space="preserve">«Об утверждении Порядков предоставления субсидий из бюджета Ханты-Мансийского автономного округа – Югры юридическим лицам, индивидуальным предпринимателям, физическим лицам – производителям товаров, работ, услуг, некоммерческим организациям, не являющимся </w:t>
      </w:r>
      <w:r>
        <w:rPr>
          <w:b/>
          <w:bCs/>
          <w:color w:val="000000" w:themeColor="text1"/>
          <w:sz w:val="28"/>
          <w:szCs w:val="28"/>
        </w:rPr>
        <w:t>государственными учреждениями, при реализации государственной программы Ханты-Мансийского автономного округа – Югры «Поддержка занятости населения»»</w:t>
      </w:r>
      <w:proofErr w:type="gramEnd"/>
    </w:p>
    <w:p w:rsidR="00D70D1D" w:rsidRDefault="00D70D1D">
      <w:pPr>
        <w:jc w:val="center"/>
        <w:rPr>
          <w:color w:val="000000" w:themeColor="text1"/>
          <w:sz w:val="28"/>
          <w:szCs w:val="28"/>
        </w:rPr>
      </w:pPr>
    </w:p>
    <w:p w:rsidR="00D70D1D" w:rsidRDefault="00D70D1D">
      <w:pPr>
        <w:jc w:val="both"/>
        <w:rPr>
          <w:color w:val="000000" w:themeColor="text1"/>
          <w:sz w:val="28"/>
          <w:szCs w:val="28"/>
        </w:rPr>
      </w:pPr>
    </w:p>
    <w:p w:rsidR="00D70D1D" w:rsidRDefault="00D90B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Ханты-Мансийск</w:t>
      </w:r>
    </w:p>
    <w:p w:rsidR="00D70D1D" w:rsidRDefault="00D70D1D">
      <w:pPr>
        <w:rPr>
          <w:color w:val="000000" w:themeColor="text1"/>
          <w:sz w:val="28"/>
          <w:szCs w:val="28"/>
        </w:rPr>
      </w:pPr>
    </w:p>
    <w:p w:rsidR="00D70D1D" w:rsidRDefault="00D90B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____________2023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№ __</w:t>
      </w:r>
      <w:proofErr w:type="gramStart"/>
      <w:r>
        <w:rPr>
          <w:color w:val="000000" w:themeColor="text1"/>
          <w:sz w:val="28"/>
          <w:szCs w:val="28"/>
        </w:rPr>
        <w:t>_-</w:t>
      </w:r>
      <w:proofErr w:type="spellStart"/>
      <w:proofErr w:type="gramEnd"/>
      <w:r>
        <w:rPr>
          <w:color w:val="000000" w:themeColor="text1"/>
          <w:sz w:val="28"/>
          <w:szCs w:val="28"/>
        </w:rPr>
        <w:t>нп</w:t>
      </w:r>
      <w:proofErr w:type="spellEnd"/>
    </w:p>
    <w:p w:rsidR="00D70D1D" w:rsidRDefault="00D70D1D">
      <w:pPr>
        <w:ind w:firstLine="708"/>
        <w:jc w:val="both"/>
        <w:rPr>
          <w:color w:val="000000" w:themeColor="text1"/>
          <w:sz w:val="28"/>
          <w:szCs w:val="28"/>
        </w:rPr>
      </w:pPr>
    </w:p>
    <w:p w:rsidR="00D70D1D" w:rsidRDefault="00D90B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постановление</w:t>
      </w:r>
      <w:r>
        <w:rPr>
          <w:color w:val="000000" w:themeColor="text1"/>
          <w:sz w:val="28"/>
          <w:szCs w:val="28"/>
        </w:rPr>
        <w:t xml:space="preserve">м Правительства Российской Федерации </w:t>
      </w:r>
      <w:r>
        <w:rPr>
          <w:color w:val="000000"/>
          <w:sz w:val="28"/>
          <w:szCs w:val="28"/>
        </w:rPr>
        <w:t xml:space="preserve">от 14 марта 2023 года № 385 «О внесении изменений в Правила предоставления и распределения в 2023 году иных межбюджетных трансфертов из федерального бюджета бюджетам субъектов Российской Федерации в целях </w:t>
      </w:r>
      <w:proofErr w:type="spellStart"/>
      <w:r>
        <w:rPr>
          <w:color w:val="000000"/>
          <w:sz w:val="28"/>
          <w:szCs w:val="28"/>
        </w:rPr>
        <w:t>софинансирован</w:t>
      </w:r>
      <w:r>
        <w:rPr>
          <w:color w:val="000000"/>
          <w:sz w:val="28"/>
          <w:szCs w:val="28"/>
        </w:rPr>
        <w:t>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«Содействие занятости» национального проекта «Демография</w:t>
      </w:r>
      <w:proofErr w:type="gramEnd"/>
      <w:r>
        <w:rPr>
          <w:color w:val="000000"/>
          <w:sz w:val="28"/>
          <w:szCs w:val="28"/>
        </w:rPr>
        <w:t>» по реализа</w:t>
      </w:r>
      <w:r>
        <w:rPr>
          <w:color w:val="000000"/>
          <w:sz w:val="28"/>
          <w:szCs w:val="28"/>
        </w:rPr>
        <w:t xml:space="preserve">ции дополнительных мероприятий, направленных на снижение напряженности на рынке труда субъектов Российской Федерации», </w:t>
      </w:r>
      <w:r>
        <w:rPr>
          <w:color w:val="000000" w:themeColor="text1"/>
          <w:sz w:val="28"/>
          <w:szCs w:val="28"/>
        </w:rPr>
        <w:t>постановлением Правительства Ханты-Мансийского автономного округа – Югры от 01 ноября 2008 года № 224-п «О подготовке нормативных правовы</w:t>
      </w:r>
      <w:r>
        <w:rPr>
          <w:color w:val="000000" w:themeColor="text1"/>
          <w:sz w:val="28"/>
          <w:szCs w:val="28"/>
        </w:rPr>
        <w:t xml:space="preserve">х актов исполнительных органов </w:t>
      </w:r>
      <w:r>
        <w:rPr>
          <w:color w:val="000000" w:themeColor="text1"/>
          <w:sz w:val="28"/>
          <w:szCs w:val="28"/>
        </w:rPr>
        <w:lastRenderedPageBreak/>
        <w:t xml:space="preserve">Ханты-Мансийского автономного округа – Югры и их государственной регистрации» </w:t>
      </w: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 xml:space="preserve"> р и к а з ы в а ю</w:t>
      </w:r>
      <w:r>
        <w:rPr>
          <w:color w:val="000000" w:themeColor="text1"/>
          <w:sz w:val="28"/>
          <w:szCs w:val="28"/>
        </w:rPr>
        <w:t>:</w:t>
      </w:r>
    </w:p>
    <w:p w:rsidR="00D70D1D" w:rsidRDefault="00D70D1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приказ Департамента труда и занятости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Ханты-Мансийского автономного округа – Югры от 9 марта 2023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2-нп «Об утверждении Порядков предоставления субсидий из бюджета Ханты-Мансийского автономного округа – Югры юридическим лицам, индивидуальным предпринимателям, физическим лицам – производителям товаров, работ, услуг, некоммерческим организациям, не являю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щимся государственными учреждениями, при реализации государственной программы Ханты-Мансийского автономного округа – Югры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«Поддержка занятости населения» следующие изменения:</w:t>
      </w:r>
      <w:proofErr w:type="gramEnd"/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В подпункте 1.4 пункта 1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работников, находящихся под риском увольнения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словами «отдельных категорий граждан».</w:t>
      </w:r>
    </w:p>
    <w:p w:rsidR="00D70D1D" w:rsidRDefault="00D90BDF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 приложении 4:</w:t>
      </w:r>
    </w:p>
    <w:p w:rsidR="00D70D1D" w:rsidRDefault="00D90BDF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названии приложения слова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работников, находящихся под риском увольнения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заменить словами «отдельных категорий граждан».</w:t>
      </w:r>
    </w:p>
    <w:p w:rsidR="00D70D1D" w:rsidRDefault="00D90BDF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Пункт 1 изложить в следующей редакции: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со </w:t>
      </w:r>
      <w:hyperlink r:id="rId12" w:tooltip="https://login.consultant.ru/link/?req=doc&amp;base=LAW&amp;n=444781&amp;date=15.05.2023&amp;dst=103395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tooltip="https://login.consultant.ru/link/?req=doc&amp;base=LAW&amp;n=444781&amp;date=15.05.2023&amp;dst=103431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78.1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Российской Федерации и регламентирует предоставление субсидий по направлениям «Организация профессионального обучения и дополнительного профессионального образования отдельных категорий граждан, в том числе работников,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под риском увольнения,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а также безработных граждан в целях повышения их конкурентоспособности на рынке труда, содействия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нятости» основного </w:t>
      </w:r>
      <w:hyperlink r:id="rId14" w:tooltip="https://login.consultant.ru/link/?req=doc&amp;base=RLAW926&amp;n=278368&amp;date=15.05.2023&amp;dst=3930&amp;field=1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мероприятия 1.1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редупреждение безработицы в автономном округе»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подпрограммы 1 «Содействие трудоустройству граждан» и «Организация профессионального обучения и дополнительного профессионального образования работников предприятий оборонно-промышленного комплекса,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комплекса» основного мероприятия 3.1 «Региональный проект «Содействие занятости»» подпрограммы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«Повышение мобильности трудовых ресурсов в Ханты-Мансийском автономном округе – Югре» государственной программы Ханты-Мансийского автономного округа – Югры «Поддержка занятости населения», утвержденной постановлением Правительства Ханты-Мансийского автон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омного округа – Югры от 31 октября 2021 года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472-п (далее – мероприятие, государственная программа, автономный округ, субсидия)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Пункт 2 изложить в следующей редакции: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 В настоящем Порядке используются следующие понятия: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– Департаме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нт труда и занятости населения автономного округа;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занятости населения – казенное учреждение автономного округа центр занятости населения;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– представившее предложение по реализации мероприятия для участия в отборе в виде запроса предложе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 юридическое лицо,  независимо от организационно–правовой формы (за исключением органа местного самоуправления муниципального образования, муниципального учреждения, государственного учреждения автономного округа, религиозной и общественной организации)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физическое лицо, зарегистрированное в установленном порядке в качестве индивидуального предпринимателя, индивидуальный предприниматель, зарегистрированный в качестве главы крестьянского (фермерского)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хозяйства, работники которого находятся под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риском уво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льнения;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 оборонно-промышленного комплекса – организация, включенная в перечень предприятий оборонно-промышленного комплекса, утвержденный Министерством промышленности и торговли Российской Федерации, осуществляющая деятельность на территории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втономного округа и представившая предложение по реализации мероприятия для участия в отборе в виде запроса предложений;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– работодатель и (или) работодатель оборонно-промышленного комплекса, представивший предложение по реализации мероприятия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 отборе в виде запроса предложений с целью получения субсидии;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– заявитель, в отношении которого принято решение о предоставлении субсидии;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– граждане Российской Федерации, осуществляющие трудовую деятельность на 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ритории автономного округа, состоящие в трудовых отношениях с работодателями и находящиеся под риском увольнения (простой, введение режима неполного рабочего времени (дня (смены) и (или) неполной рабочей недели), предоставление отпусков без сохранения зара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ботной платы по инициативе работодателей, проведение мероприятий по высвобождению работников), определенные работодателем в категории работников, требующих профессионального обучения и дополнительного профессионального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 оборонно-пром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ышленных предприятий – граждане Российской Федерации, осуществляющие трудовую деятельность на территории автономного округа, состоящие в трудовых отношениях с работодателями оборонно-промышленного комплекса, определенные работодателем оборонно-промышленног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комплекса в категории работников, требующих профессионального обучения и дополнительного профессионального образования, а также граждане, обратившиеся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органы службы занятости за содействием в поиске подходящей работы и заключившие ученический договор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работодателем оборонно-промышленного комплекса;</w:t>
      </w:r>
      <w:proofErr w:type="gramEnd"/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профессиональное обучение и дополнительное профессиональное образование работников, работников оборонно-промышленного предприятия;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 – определение получателей субсидии на основании запроса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о реализации мероприятия (далее – предложение), исходя из их соответствия установленным категориям и критериям отбора и очередности представления предложений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По тексту приложения слова «</w:t>
      </w:r>
      <w:r>
        <w:rPr>
          <w:rFonts w:ascii="Times New Roman" w:hAnsi="Times New Roman" w:cs="Times New Roman"/>
          <w:sz w:val="28"/>
          <w:szCs w:val="28"/>
        </w:rPr>
        <w:t>работодатель промышленного комплекса» заменить сл</w:t>
      </w:r>
      <w:r>
        <w:rPr>
          <w:rFonts w:ascii="Times New Roman" w:hAnsi="Times New Roman" w:cs="Times New Roman"/>
          <w:sz w:val="28"/>
          <w:szCs w:val="28"/>
        </w:rPr>
        <w:t>овами «работодатель оборонно-промышленного комплекса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 соответствующих падежах и числах.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 В пункте 3: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2.5.1. Абзац первый: изложить в следующей редакции: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Субсидия предоставляется с целью финансового обеспечения затрат работодателя, работодателя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об</w:t>
      </w:r>
      <w:r>
        <w:rPr>
          <w:rFonts w:ascii="Times New Roman" w:hAnsi="Times New Roman" w:cs="Times New Roman"/>
          <w:color w:val="FF0000"/>
          <w:sz w:val="28"/>
          <w:szCs w:val="28"/>
        </w:rPr>
        <w:t>оронно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–промышленного комплекса на профессиональное обучение и дополнительное профессиональное образование работников, работников оборонно-промышленных предприятий в образовательных организациях, имеющих лицензию на осуществление образовательной  деятельнос</w:t>
      </w:r>
      <w:r>
        <w:rPr>
          <w:rFonts w:ascii="Times New Roman" w:hAnsi="Times New Roman" w:cs="Times New Roman"/>
          <w:color w:val="FF0000"/>
          <w:sz w:val="28"/>
          <w:szCs w:val="28"/>
        </w:rPr>
        <w:t>ти в соответствии с Федеральным законом от 29 декабря 2012 года № 273-ФЗ «Об образовании в Российской Федерации» (далее – образовательная организация), а также  в подведомственных  работодателю, работодателю оборонно-промышленного комплекса образовательных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организациях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(далее – образовательная организация работодателя, образовательная организация работодателя оборонно-промышленного комплекса)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 »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2.5.2. В абзаце первом подпункта 3.1 слово «</w:t>
      </w:r>
      <w:r>
        <w:rPr>
          <w:rFonts w:ascii="Times New Roman" w:hAnsi="Times New Roman" w:cs="Times New Roman"/>
          <w:sz w:val="28"/>
          <w:szCs w:val="28"/>
        </w:rPr>
        <w:t>направлена» заменить словом «предоставляется».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Пункт 3.2 изложи</w:t>
      </w:r>
      <w:r>
        <w:rPr>
          <w:rFonts w:ascii="Times New Roman" w:hAnsi="Times New Roman" w:cs="Times New Roman"/>
          <w:sz w:val="28"/>
          <w:szCs w:val="28"/>
        </w:rPr>
        <w:t>ть в следующей редакции: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Субсидия работодателям оборонно-промышленного комплекса предоставляется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 финансовое обеспечение следующих затрат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 услуг образовательных организаций и образовательных организаций работодателей, проводящих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работников,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обратившихся в органы службы занятости за содействием в поиске подходящей работы и заключивших ученический договор с работодателем оборонно-промышленного комплекса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 расходов по проезду к месту обучения</w:t>
      </w:r>
      <w:r>
        <w:rPr>
          <w:rFonts w:ascii="Times New Roman" w:hAnsi="Times New Roman" w:cs="Times New Roman"/>
          <w:sz w:val="28"/>
          <w:szCs w:val="28"/>
        </w:rPr>
        <w:t xml:space="preserve"> в другую местность и обратно, найму жилого помещения за время пребывания в другой местности, суточных расходов работников оборонно-промышленных предприятий, направленных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другую местность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Пункт 4 изложить в следующей редакции:</w:t>
      </w:r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работодателя осуществляется за счет средств бюджета автономного округа, доведенных Департаменту, до которого в соответствии с бюджетным законодательством доведены в установленном порядке лимиты бюджетных обязательств на соответс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твующий финансовый год и плановый период на реализацию государственной программы.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оборонно-промышленных предприятий осуществляется за счет средств иных межбюджетных трансфертов из федерального бюджета бюджету автономного округа и 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едств бюджета автономного округа, предусмотренных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автономного округа, возникающих при реализации дополнительных мероприятий, направленных на снижение напряженности на рынке труда автономного округа.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расходного обязательства автономного округа, в целях которого предоставляются иные межбюджетные трансферты, за счет средств федерального бюджета установлен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99 процентов от общего объема финансирования направления, указанного в </w:t>
      </w:r>
      <w:hyperlink w:anchor="Par942" w:tooltip="1. Настоящий Порядок разработан в соответствии со статьями 78, 78.1 Бюджетного кодекса Российской Федерации и регламентирует предоставление субсидии по направлению &quot;Организация профессионального обучения и дополнительного профессионального образования работник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за счет средств бюджета автономного округа – в размере 1 процент от общего объема финансирования направления, указанного в </w:t>
      </w:r>
      <w:hyperlink w:anchor="Par942" w:tooltip="1. Настоящий Порядок разработан в соответствии со статьями 78, 78.1 Бюджетного кодекса Российской Федерации и регламентирует предоставление субсидии по направлению &quot;Организация профессионального обучения и дополнительного профессионального образования работник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  <w:proofErr w:type="gramEnd"/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финансирования расхо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 по проезду к месту обучения в другую местность и обратно, найму жилого помещения за время пребывания в другой местности, суточных расходов работников оборонно-промышленных предприятий, направленных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другую местность, являются средства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бюджета автономного округа, доведенные Департаменту,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на реализацию государственной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 Абзац третий пункта 5 изложить в следующей редакции: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«работодатель оборонно-промышленного комплекса – организация, включенная в перечень предприятий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оборонно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–промышленного комплекса, утвержденный Министерством промышленности и торговли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и осуществляющая деятельность на территории автономного округа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 Пункт 6 изложить в следующей редакции: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Критериями отбора заявителей, имеющих право на получение субсидии, являются: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работодателей: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проведение меро</w:t>
      </w:r>
      <w:r>
        <w:rPr>
          <w:rFonts w:ascii="Times New Roman" w:hAnsi="Times New Roman" w:cs="Times New Roman"/>
          <w:sz w:val="28"/>
          <w:szCs w:val="28"/>
        </w:rPr>
        <w:t>приятий по высвобождению работников, установление работникам,  находящимся под риском увольнения, режима простоя, режима неполного рабочего времени (дня (смены) и (или) неполной рабочей недели), временной приостановки работ, приостановка работ, предоставле</w:t>
      </w:r>
      <w:r>
        <w:rPr>
          <w:rFonts w:ascii="Times New Roman" w:hAnsi="Times New Roman" w:cs="Times New Roman"/>
          <w:sz w:val="28"/>
          <w:szCs w:val="28"/>
        </w:rPr>
        <w:t>ние отпусков без сохранения заработной платы.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информации об установлении неполного рабочего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времени, о простое, временной приостановке работ, предоставлении отпусков без сохранения заработной платы и проведении мероприятий по высвобождению указа</w:t>
      </w:r>
      <w:r>
        <w:rPr>
          <w:rFonts w:ascii="Times New Roman" w:hAnsi="Times New Roman" w:cs="Times New Roman"/>
          <w:sz w:val="28"/>
          <w:szCs w:val="28"/>
        </w:rPr>
        <w:t>нных работников являются исключительно сведения единой цифровой платформы в сфере занятости и трудовых отношений «Работа в России».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сохранение рабочего места после завершения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работника – в течение 12 месяцев (за исключением случая р</w:t>
      </w:r>
      <w:r>
        <w:rPr>
          <w:rFonts w:ascii="Times New Roman" w:hAnsi="Times New Roman" w:cs="Times New Roman"/>
          <w:sz w:val="28"/>
          <w:szCs w:val="28"/>
        </w:rPr>
        <w:t>асторжения трудового договора по инициативе работника).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работодателей оборонно-промышленного комплекса: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заявителя в перечне предприятий оборонно-промышленного комплекса, утвержденном приказом Министерства промышленности и торговли 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 По тексту приложения слова «</w:t>
      </w:r>
      <w:r>
        <w:rPr>
          <w:rFonts w:ascii="Times New Roman" w:hAnsi="Times New Roman" w:cs="Times New Roman"/>
          <w:sz w:val="28"/>
          <w:szCs w:val="28"/>
        </w:rPr>
        <w:t>работников промышленного комплекса» заменить словами «работников оборонно-промышленных предприятий» в соответствующих падежах и числах.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Пункт 11 после абзаца 7 дополнить абзацем 8 следующего содержани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должен находиться в перечне организаций и физически</w:t>
      </w:r>
      <w:r>
        <w:rPr>
          <w:rFonts w:ascii="Times New Roman" w:hAnsi="Times New Roman" w:cs="Times New Roman"/>
          <w:sz w:val="28"/>
          <w:szCs w:val="28"/>
        </w:rPr>
        <w:t>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пункте 12: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четвертом слова «</w:t>
      </w:r>
      <w:r>
        <w:rPr>
          <w:rFonts w:ascii="Times New Roman" w:hAnsi="Times New Roman" w:cs="Times New Roman"/>
          <w:sz w:val="28"/>
          <w:szCs w:val="28"/>
        </w:rPr>
        <w:t>, – для юридических лиц (за исключением некоммерческих организаций) и физических лиц; по форме, утвержденной Департаментом и размещенной в объявлении о проведении отбора посредством запроса предложен</w:t>
      </w:r>
      <w:r>
        <w:rPr>
          <w:rFonts w:ascii="Times New Roman" w:hAnsi="Times New Roman" w:cs="Times New Roman"/>
          <w:sz w:val="28"/>
          <w:szCs w:val="28"/>
        </w:rPr>
        <w:t xml:space="preserve">ий, – для некоммерческих организаций)»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исключить.</w:t>
      </w:r>
      <w:proofErr w:type="gramEnd"/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Абзац шестой изложить в следующей редакции: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«гарантийное обязательство о сохранении рабочего места работнику и (или) работнику </w:t>
      </w:r>
      <w:r>
        <w:rPr>
          <w:rFonts w:ascii="Times New Roman" w:hAnsi="Times New Roman" w:cs="Times New Roman"/>
          <w:sz w:val="28"/>
          <w:szCs w:val="28"/>
        </w:rPr>
        <w:t>оборонно-промышленного 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(гарантийное обязательство о трудоус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тройстве после завершения обучения – в случае, если заключен ученический договор с работником оборонно-промышленного предприятия), направляемому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профобучение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2.13. В пункте 13 слова «</w:t>
      </w:r>
      <w:r>
        <w:rPr>
          <w:rFonts w:ascii="Times New Roman" w:hAnsi="Times New Roman" w:cs="Times New Roman"/>
          <w:sz w:val="28"/>
          <w:szCs w:val="28"/>
        </w:rPr>
        <w:t>на проверку центром занятости населения его соответствия установлен</w:t>
      </w:r>
      <w:r>
        <w:rPr>
          <w:rFonts w:ascii="Times New Roman" w:hAnsi="Times New Roman" w:cs="Times New Roman"/>
          <w:sz w:val="28"/>
          <w:szCs w:val="28"/>
        </w:rPr>
        <w:t>ным требованиям, критериям, категориям и» исключить.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Пункте 15: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После абзаца 3 дополнить абзацем следующего содержания: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дисквалифицированных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 или главном бухгалтере заявителя;».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В абзаце 5 слова «абзацах втором – четвертом настоящего пункта» заменить словами «в настоящем пункте».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Подпункт 15.2 изложить в следующей редакции: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проверки участника отбора на соответствие критериям отбора, установленным абз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ацем вторым подпункта 6.2 пункта 6 Порядка, центр занятости населения не позднее 1 рабочего дня со дня регистрации предложения запрашивает соответствующую информацию (сведения) посредством направления запроса на официальном бланке центра занятости населени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Департамент. 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не позднее 3 рабочих дней со дня поступления запроса направляет на официальном бланке Департамента информацию о соответствии/несоответствии участника отбора установленному критерию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2.14.4. После подпункта 15.2 дополнить под</w:t>
      </w:r>
      <w:r>
        <w:rPr>
          <w:rFonts w:ascii="Times New Roman" w:hAnsi="Times New Roman" w:cs="Times New Roman"/>
          <w:color w:val="FF0000"/>
          <w:sz w:val="28"/>
          <w:szCs w:val="28"/>
        </w:rPr>
        <w:t>пунктом 15.3 следующего содержания: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«15.3. Соответствие заявителя требованиям, установленным абзацем</w:t>
      </w:r>
      <w:hyperlink w:anchor="Par983" w:tooltip="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 xml:space="preserve"> восьмым</w:t>
        </w:r>
      </w:hyperlink>
      <w:hyperlink w:anchor="Par984" w:tooltip="не получать средства из бюджета автономного округа на основании иных нормативных правовых актов автономного округа на цели, предусмотренные пунктом 3 настоящего Порядка;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 xml:space="preserve"> пункта 11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Порядка, проверяется на основании </w:t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данных, указанных на официальном сайте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Росфинмониторинга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(https://fedsfm.ru/).».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highlight w:val="white"/>
        </w:rPr>
      </w:pP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2.15. Пункт 16, подпункты 16.1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>, 16.2  признать утратившими  силу.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2.16. Пункт 19 изложить в следующей редакции: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«19. В случае если заявитель вносил изменения в предложение, при рассмотрении предложений учитывается дата регистрации уточненного предложения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.».</w:t>
      </w:r>
      <w:proofErr w:type="gramEnd"/>
    </w:p>
    <w:p w:rsidR="00D70D1D" w:rsidRDefault="00D90BD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В пункте 25 в 3 абзаце слова «исключительно в электронном виде» исключить.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В пункте 26 абзаца 8 после слов «показателей предоставления субсидии» добавить слова «, об осуществлении расходов, источником финансового обеспечения которых является су</w:t>
      </w:r>
      <w:r>
        <w:rPr>
          <w:rFonts w:ascii="Times New Roman" w:hAnsi="Times New Roman" w:cs="Times New Roman"/>
          <w:sz w:val="28"/>
          <w:szCs w:val="28"/>
        </w:rPr>
        <w:t>бсидия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В пункте 27 после слов «направляет работодателю» добавить слова «, работодателю оборонно-промышленного комплекса».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В подпункте 28.2 пункта 28 абзац первый после слов «получения Соглашения получателем субсидии» дополнить словами «(прим</w:t>
      </w:r>
      <w:r>
        <w:rPr>
          <w:rFonts w:ascii="Times New Roman" w:hAnsi="Times New Roman" w:cs="Times New Roman"/>
          <w:sz w:val="28"/>
          <w:szCs w:val="28"/>
        </w:rPr>
        <w:t>енимо исключительно к работодателю)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В пункте 30: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2.21.1. </w:t>
      </w:r>
      <w:r>
        <w:rPr>
          <w:rFonts w:ascii="Times New Roman" w:hAnsi="Times New Roman" w:cs="Times New Roman"/>
          <w:sz w:val="28"/>
          <w:szCs w:val="28"/>
          <w:highlight w:val="white"/>
        </w:rPr>
        <w:t>После слов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 месту жительства (месту пребывания) работника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sz w:val="28"/>
          <w:szCs w:val="28"/>
          <w:highlight w:val="white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дополнить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работника оборонно-промышленного предприятия,</w:t>
      </w:r>
      <w:r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highlight w:val="white"/>
        </w:rPr>
        <w:t>.21.2. После слов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профобучение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  <w:highlight w:val="white"/>
        </w:rPr>
        <w:t>» дополнить сло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вами «,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работника оборонно-промышленного предприятия</w:t>
      </w:r>
      <w:r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highlight w:val="white"/>
        </w:rPr>
        <w:t>.22. В пункте 31 слова «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равен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3 месяцам»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не превышает 6 месяцев</w:t>
      </w:r>
      <w:r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В пункте 32: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highlight w:val="white"/>
        </w:rPr>
        <w:t>.23.1. Абзац первый после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работника» дополнить словами «,</w:t>
      </w:r>
      <w:r>
        <w:rPr>
          <w:rFonts w:ascii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работника оборонно-промышленног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 предприятия».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2.23.2. После абзаца первого дополнить абзацем следующего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Работники оборонно-промышленного предприятия, желающие пройти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профобучение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могут принять участие в нем, если они не являлись участниками мероприятия по организации проф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ессионального обучения и дополнительного профессионального образования отдельных категорий граждан, предусмотренного </w:t>
      </w:r>
      <w:hyperlink r:id="rId15" w:tooltip="https://login.consultant.ru/link/?req=doc&amp;base=LAW&amp;n=446374&amp;date=15.05.202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Правительства Российской Федерации от 13 марта 2021 года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онального обучения и дополнительного профессионального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образования отдельных категорий граждан в рамках федерального проекта «Содействие занятости» национального проекта «Демография»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2.24. Пункт 34 после слов «со дня направления работников» дополнить сл</w:t>
      </w:r>
      <w:r>
        <w:rPr>
          <w:rFonts w:ascii="Times New Roman" w:hAnsi="Times New Roman" w:cs="Times New Roman"/>
          <w:sz w:val="28"/>
          <w:szCs w:val="28"/>
          <w:highlight w:val="white"/>
        </w:rPr>
        <w:t>овами «, работников оборонно-промышленного предприятия».</w:t>
      </w:r>
    </w:p>
    <w:p w:rsidR="00D70D1D" w:rsidRDefault="00D90B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Пункты 35-39 исключить.</w:t>
      </w:r>
    </w:p>
    <w:p w:rsidR="00D70D1D" w:rsidRDefault="00D70D1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D1D" w:rsidRDefault="00D70D1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D1D" w:rsidRDefault="00D70D1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D1D" w:rsidRDefault="00D70D1D">
      <w:pPr>
        <w:tabs>
          <w:tab w:val="left" w:pos="7125"/>
        </w:tabs>
        <w:jc w:val="both"/>
        <w:rPr>
          <w:color w:val="000000" w:themeColor="text1"/>
          <w:sz w:val="28"/>
          <w:szCs w:val="28"/>
        </w:rPr>
      </w:pPr>
    </w:p>
    <w:p w:rsidR="00D70D1D" w:rsidRDefault="00D70D1D">
      <w:pPr>
        <w:tabs>
          <w:tab w:val="left" w:pos="7125"/>
        </w:tabs>
        <w:jc w:val="both"/>
        <w:rPr>
          <w:color w:val="000000" w:themeColor="text1"/>
          <w:sz w:val="28"/>
          <w:szCs w:val="28"/>
        </w:rPr>
      </w:pPr>
    </w:p>
    <w:p w:rsidR="00D70D1D" w:rsidRDefault="00D70D1D">
      <w:pPr>
        <w:tabs>
          <w:tab w:val="left" w:pos="7125"/>
        </w:tabs>
        <w:jc w:val="both"/>
        <w:rPr>
          <w:color w:val="000000" w:themeColor="text1"/>
          <w:sz w:val="28"/>
          <w:szCs w:val="28"/>
        </w:rPr>
      </w:pPr>
    </w:p>
    <w:p w:rsidR="00D70D1D" w:rsidRDefault="00D70D1D">
      <w:pPr>
        <w:tabs>
          <w:tab w:val="left" w:pos="7125"/>
        </w:tabs>
        <w:jc w:val="both"/>
        <w:rPr>
          <w:color w:val="000000" w:themeColor="text1"/>
          <w:sz w:val="28"/>
          <w:szCs w:val="28"/>
        </w:rPr>
      </w:pPr>
    </w:p>
    <w:p w:rsidR="00D70D1D" w:rsidRDefault="00D90BDF">
      <w:pPr>
        <w:tabs>
          <w:tab w:val="left" w:pos="71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Департамента</w:t>
      </w:r>
    </w:p>
    <w:p w:rsidR="00D70D1D" w:rsidRDefault="00D90BDF">
      <w:pPr>
        <w:tabs>
          <w:tab w:val="left" w:pos="712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труда и занятости населения</w:t>
      </w:r>
    </w:p>
    <w:p w:rsidR="00D70D1D" w:rsidRDefault="00D90BD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автономного округа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       Р.М. Белкин</w:t>
      </w:r>
    </w:p>
    <w:p w:rsidR="00D70D1D" w:rsidRDefault="00D70D1D">
      <w:pPr>
        <w:rPr>
          <w:color w:val="000000" w:themeColor="text1"/>
          <w:sz w:val="28"/>
          <w:szCs w:val="28"/>
        </w:rPr>
      </w:pPr>
    </w:p>
    <w:sectPr w:rsidR="00D70D1D">
      <w:headerReference w:type="defaul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42029"/>
      <w:docPartObj>
        <w:docPartGallery w:val="Page Numbers (Top of Page)"/>
        <w:docPartUnique/>
      </w:docPartObj>
    </w:sdtPr>
    <w:sdtEndPr/>
    <w:sdtContent>
      <w:p w:rsidR="00D70D1D" w:rsidRDefault="00D90BD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ED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D10"/>
    <w:multiLevelType w:val="hybridMultilevel"/>
    <w:tmpl w:val="25BC0288"/>
    <w:lvl w:ilvl="0" w:tplc="5EA8C39C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B6706F1E">
      <w:start w:val="1"/>
      <w:numFmt w:val="lowerLetter"/>
      <w:lvlText w:val="%2."/>
      <w:lvlJc w:val="left"/>
      <w:pPr>
        <w:ind w:left="1788" w:hanging="360"/>
      </w:pPr>
    </w:lvl>
    <w:lvl w:ilvl="2" w:tplc="4884729A">
      <w:start w:val="1"/>
      <w:numFmt w:val="lowerRoman"/>
      <w:lvlText w:val="%3."/>
      <w:lvlJc w:val="right"/>
      <w:pPr>
        <w:ind w:left="2508" w:hanging="180"/>
      </w:pPr>
    </w:lvl>
    <w:lvl w:ilvl="3" w:tplc="0A164A78">
      <w:start w:val="1"/>
      <w:numFmt w:val="decimal"/>
      <w:lvlText w:val="%4."/>
      <w:lvlJc w:val="left"/>
      <w:pPr>
        <w:ind w:left="3228" w:hanging="360"/>
      </w:pPr>
    </w:lvl>
    <w:lvl w:ilvl="4" w:tplc="42BC7688">
      <w:start w:val="1"/>
      <w:numFmt w:val="lowerLetter"/>
      <w:lvlText w:val="%5."/>
      <w:lvlJc w:val="left"/>
      <w:pPr>
        <w:ind w:left="3948" w:hanging="360"/>
      </w:pPr>
    </w:lvl>
    <w:lvl w:ilvl="5" w:tplc="B36CD704">
      <w:start w:val="1"/>
      <w:numFmt w:val="lowerRoman"/>
      <w:lvlText w:val="%6."/>
      <w:lvlJc w:val="right"/>
      <w:pPr>
        <w:ind w:left="4668" w:hanging="180"/>
      </w:pPr>
    </w:lvl>
    <w:lvl w:ilvl="6" w:tplc="59CC6B68">
      <w:start w:val="1"/>
      <w:numFmt w:val="decimal"/>
      <w:lvlText w:val="%7."/>
      <w:lvlJc w:val="left"/>
      <w:pPr>
        <w:ind w:left="5388" w:hanging="360"/>
      </w:pPr>
    </w:lvl>
    <w:lvl w:ilvl="7" w:tplc="F070A68A">
      <w:start w:val="1"/>
      <w:numFmt w:val="lowerLetter"/>
      <w:lvlText w:val="%8."/>
      <w:lvlJc w:val="left"/>
      <w:pPr>
        <w:ind w:left="6108" w:hanging="360"/>
      </w:pPr>
    </w:lvl>
    <w:lvl w:ilvl="8" w:tplc="7F8A32C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6F63DE"/>
    <w:multiLevelType w:val="hybridMultilevel"/>
    <w:tmpl w:val="186A1644"/>
    <w:lvl w:ilvl="0" w:tplc="B0846F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8FA893A">
      <w:start w:val="1"/>
      <w:numFmt w:val="lowerLetter"/>
      <w:lvlText w:val="%2."/>
      <w:lvlJc w:val="left"/>
      <w:pPr>
        <w:ind w:left="1440" w:hanging="360"/>
      </w:pPr>
    </w:lvl>
    <w:lvl w:ilvl="2" w:tplc="E0ACCD12">
      <w:start w:val="1"/>
      <w:numFmt w:val="lowerRoman"/>
      <w:lvlText w:val="%3."/>
      <w:lvlJc w:val="right"/>
      <w:pPr>
        <w:ind w:left="2160" w:hanging="180"/>
      </w:pPr>
    </w:lvl>
    <w:lvl w:ilvl="3" w:tplc="C2FA9D48">
      <w:start w:val="1"/>
      <w:numFmt w:val="decimal"/>
      <w:lvlText w:val="%4."/>
      <w:lvlJc w:val="left"/>
      <w:pPr>
        <w:ind w:left="2880" w:hanging="360"/>
      </w:pPr>
    </w:lvl>
    <w:lvl w:ilvl="4" w:tplc="6B0ACB22">
      <w:start w:val="1"/>
      <w:numFmt w:val="lowerLetter"/>
      <w:lvlText w:val="%5."/>
      <w:lvlJc w:val="left"/>
      <w:pPr>
        <w:ind w:left="3600" w:hanging="360"/>
      </w:pPr>
    </w:lvl>
    <w:lvl w:ilvl="5" w:tplc="6070065A">
      <w:start w:val="1"/>
      <w:numFmt w:val="lowerRoman"/>
      <w:lvlText w:val="%6."/>
      <w:lvlJc w:val="right"/>
      <w:pPr>
        <w:ind w:left="4320" w:hanging="180"/>
      </w:pPr>
    </w:lvl>
    <w:lvl w:ilvl="6" w:tplc="F02EBA28">
      <w:start w:val="1"/>
      <w:numFmt w:val="decimal"/>
      <w:lvlText w:val="%7."/>
      <w:lvlJc w:val="left"/>
      <w:pPr>
        <w:ind w:left="5040" w:hanging="360"/>
      </w:pPr>
    </w:lvl>
    <w:lvl w:ilvl="7" w:tplc="2FFC4BC4">
      <w:start w:val="1"/>
      <w:numFmt w:val="lowerLetter"/>
      <w:lvlText w:val="%8."/>
      <w:lvlJc w:val="left"/>
      <w:pPr>
        <w:ind w:left="5760" w:hanging="360"/>
      </w:pPr>
    </w:lvl>
    <w:lvl w:ilvl="8" w:tplc="2C3A2B9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621"/>
    <w:multiLevelType w:val="hybridMultilevel"/>
    <w:tmpl w:val="A7E4889E"/>
    <w:lvl w:ilvl="0" w:tplc="BF325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E41E60">
      <w:start w:val="1"/>
      <w:numFmt w:val="lowerLetter"/>
      <w:lvlText w:val="%2."/>
      <w:lvlJc w:val="left"/>
      <w:pPr>
        <w:ind w:left="1800" w:hanging="360"/>
      </w:pPr>
    </w:lvl>
    <w:lvl w:ilvl="2" w:tplc="B7BC32B6">
      <w:start w:val="1"/>
      <w:numFmt w:val="lowerRoman"/>
      <w:lvlText w:val="%3."/>
      <w:lvlJc w:val="right"/>
      <w:pPr>
        <w:ind w:left="2520" w:hanging="180"/>
      </w:pPr>
    </w:lvl>
    <w:lvl w:ilvl="3" w:tplc="D34CBBD4">
      <w:start w:val="1"/>
      <w:numFmt w:val="decimal"/>
      <w:lvlText w:val="%4."/>
      <w:lvlJc w:val="left"/>
      <w:pPr>
        <w:ind w:left="3240" w:hanging="360"/>
      </w:pPr>
    </w:lvl>
    <w:lvl w:ilvl="4" w:tplc="2B58433C">
      <w:start w:val="1"/>
      <w:numFmt w:val="lowerLetter"/>
      <w:lvlText w:val="%5."/>
      <w:lvlJc w:val="left"/>
      <w:pPr>
        <w:ind w:left="3960" w:hanging="360"/>
      </w:pPr>
    </w:lvl>
    <w:lvl w:ilvl="5" w:tplc="BB30AF48">
      <w:start w:val="1"/>
      <w:numFmt w:val="lowerRoman"/>
      <w:lvlText w:val="%6."/>
      <w:lvlJc w:val="right"/>
      <w:pPr>
        <w:ind w:left="4680" w:hanging="180"/>
      </w:pPr>
    </w:lvl>
    <w:lvl w:ilvl="6" w:tplc="CBFCFC38">
      <w:start w:val="1"/>
      <w:numFmt w:val="decimal"/>
      <w:lvlText w:val="%7."/>
      <w:lvlJc w:val="left"/>
      <w:pPr>
        <w:ind w:left="5400" w:hanging="360"/>
      </w:pPr>
    </w:lvl>
    <w:lvl w:ilvl="7" w:tplc="B77EE698">
      <w:start w:val="1"/>
      <w:numFmt w:val="lowerLetter"/>
      <w:lvlText w:val="%8."/>
      <w:lvlJc w:val="left"/>
      <w:pPr>
        <w:ind w:left="6120" w:hanging="360"/>
      </w:pPr>
    </w:lvl>
    <w:lvl w:ilvl="8" w:tplc="1D22294C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0502A"/>
    <w:multiLevelType w:val="hybridMultilevel"/>
    <w:tmpl w:val="4A8E94B4"/>
    <w:lvl w:ilvl="0" w:tplc="3AA647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76ADBFC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CF7A36B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C34259A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1A0A60F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EFE1FF0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9624605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812A956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DD9C23A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6910D4D"/>
    <w:multiLevelType w:val="hybridMultilevel"/>
    <w:tmpl w:val="C778FE70"/>
    <w:lvl w:ilvl="0" w:tplc="C470B0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C28D51A">
      <w:start w:val="1"/>
      <w:numFmt w:val="lowerLetter"/>
      <w:lvlText w:val="%2."/>
      <w:lvlJc w:val="left"/>
      <w:pPr>
        <w:ind w:left="1620" w:hanging="360"/>
      </w:pPr>
    </w:lvl>
    <w:lvl w:ilvl="2" w:tplc="E9CCB472">
      <w:start w:val="1"/>
      <w:numFmt w:val="lowerRoman"/>
      <w:lvlText w:val="%3."/>
      <w:lvlJc w:val="right"/>
      <w:pPr>
        <w:ind w:left="2340" w:hanging="180"/>
      </w:pPr>
    </w:lvl>
    <w:lvl w:ilvl="3" w:tplc="015C8E22">
      <w:start w:val="1"/>
      <w:numFmt w:val="decimal"/>
      <w:lvlText w:val="%4."/>
      <w:lvlJc w:val="left"/>
      <w:pPr>
        <w:ind w:left="3060" w:hanging="360"/>
      </w:pPr>
    </w:lvl>
    <w:lvl w:ilvl="4" w:tplc="2EDC09E8">
      <w:start w:val="1"/>
      <w:numFmt w:val="lowerLetter"/>
      <w:lvlText w:val="%5."/>
      <w:lvlJc w:val="left"/>
      <w:pPr>
        <w:ind w:left="3780" w:hanging="360"/>
      </w:pPr>
    </w:lvl>
    <w:lvl w:ilvl="5" w:tplc="4CE20CDC">
      <w:start w:val="1"/>
      <w:numFmt w:val="lowerRoman"/>
      <w:lvlText w:val="%6."/>
      <w:lvlJc w:val="right"/>
      <w:pPr>
        <w:ind w:left="4500" w:hanging="180"/>
      </w:pPr>
    </w:lvl>
    <w:lvl w:ilvl="6" w:tplc="CDCCCA0C">
      <w:start w:val="1"/>
      <w:numFmt w:val="decimal"/>
      <w:lvlText w:val="%7."/>
      <w:lvlJc w:val="left"/>
      <w:pPr>
        <w:ind w:left="5220" w:hanging="360"/>
      </w:pPr>
    </w:lvl>
    <w:lvl w:ilvl="7" w:tplc="BCB2A734">
      <w:start w:val="1"/>
      <w:numFmt w:val="lowerLetter"/>
      <w:lvlText w:val="%8."/>
      <w:lvlJc w:val="left"/>
      <w:pPr>
        <w:ind w:left="5940" w:hanging="360"/>
      </w:pPr>
    </w:lvl>
    <w:lvl w:ilvl="8" w:tplc="F010498E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63E3F"/>
    <w:multiLevelType w:val="hybridMultilevel"/>
    <w:tmpl w:val="9320C040"/>
    <w:lvl w:ilvl="0" w:tplc="D7CEB538">
      <w:start w:val="1"/>
      <w:numFmt w:val="decimal"/>
      <w:lvlText w:val="%1."/>
      <w:lvlJc w:val="left"/>
      <w:pPr>
        <w:ind w:left="1429" w:hanging="360"/>
      </w:pPr>
    </w:lvl>
    <w:lvl w:ilvl="1" w:tplc="B212E3E2">
      <w:start w:val="1"/>
      <w:numFmt w:val="decimal"/>
      <w:lvlText w:val="%2."/>
      <w:lvlJc w:val="left"/>
      <w:pPr>
        <w:ind w:left="2149" w:hanging="360"/>
      </w:pPr>
      <w:rPr>
        <w:color w:val="FF0000"/>
      </w:rPr>
    </w:lvl>
    <w:lvl w:ilvl="2" w:tplc="D4041E52">
      <w:start w:val="1"/>
      <w:numFmt w:val="lowerRoman"/>
      <w:lvlText w:val="%3."/>
      <w:lvlJc w:val="right"/>
      <w:pPr>
        <w:ind w:left="2869" w:hanging="180"/>
      </w:pPr>
    </w:lvl>
    <w:lvl w:ilvl="3" w:tplc="84F2D892">
      <w:start w:val="1"/>
      <w:numFmt w:val="decimal"/>
      <w:lvlText w:val="%4."/>
      <w:lvlJc w:val="left"/>
      <w:pPr>
        <w:ind w:left="3589" w:hanging="360"/>
      </w:pPr>
    </w:lvl>
    <w:lvl w:ilvl="4" w:tplc="EFC048C8">
      <w:start w:val="1"/>
      <w:numFmt w:val="lowerLetter"/>
      <w:lvlText w:val="%5."/>
      <w:lvlJc w:val="left"/>
      <w:pPr>
        <w:ind w:left="4309" w:hanging="360"/>
      </w:pPr>
    </w:lvl>
    <w:lvl w:ilvl="5" w:tplc="97006258">
      <w:start w:val="1"/>
      <w:numFmt w:val="lowerRoman"/>
      <w:lvlText w:val="%6."/>
      <w:lvlJc w:val="right"/>
      <w:pPr>
        <w:ind w:left="5029" w:hanging="180"/>
      </w:pPr>
    </w:lvl>
    <w:lvl w:ilvl="6" w:tplc="47169AF4">
      <w:start w:val="1"/>
      <w:numFmt w:val="decimal"/>
      <w:lvlText w:val="%7."/>
      <w:lvlJc w:val="left"/>
      <w:pPr>
        <w:ind w:left="5749" w:hanging="360"/>
      </w:pPr>
    </w:lvl>
    <w:lvl w:ilvl="7" w:tplc="1D8A8FD4">
      <w:start w:val="1"/>
      <w:numFmt w:val="lowerLetter"/>
      <w:lvlText w:val="%8."/>
      <w:lvlJc w:val="left"/>
      <w:pPr>
        <w:ind w:left="6469" w:hanging="360"/>
      </w:pPr>
    </w:lvl>
    <w:lvl w:ilvl="8" w:tplc="647C8814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0E6D6F"/>
    <w:multiLevelType w:val="hybridMultilevel"/>
    <w:tmpl w:val="3970D88E"/>
    <w:lvl w:ilvl="0" w:tplc="5A5E29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86E3A6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89089F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17E785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742A3DA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1660F2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36882BC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5DAA2F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E10555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01D6260"/>
    <w:multiLevelType w:val="hybridMultilevel"/>
    <w:tmpl w:val="9E1ACB64"/>
    <w:lvl w:ilvl="0" w:tplc="3AC045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4F56017E">
      <w:start w:val="1"/>
      <w:numFmt w:val="lowerLetter"/>
      <w:lvlText w:val="%2."/>
      <w:lvlJc w:val="left"/>
      <w:pPr>
        <w:ind w:left="1788" w:hanging="360"/>
      </w:pPr>
    </w:lvl>
    <w:lvl w:ilvl="2" w:tplc="9828CC5E">
      <w:start w:val="1"/>
      <w:numFmt w:val="lowerRoman"/>
      <w:lvlText w:val="%3."/>
      <w:lvlJc w:val="right"/>
      <w:pPr>
        <w:ind w:left="2508" w:hanging="180"/>
      </w:pPr>
    </w:lvl>
    <w:lvl w:ilvl="3" w:tplc="D0EA2A14">
      <w:start w:val="1"/>
      <w:numFmt w:val="decimal"/>
      <w:lvlText w:val="%4."/>
      <w:lvlJc w:val="left"/>
      <w:pPr>
        <w:ind w:left="3228" w:hanging="360"/>
      </w:pPr>
    </w:lvl>
    <w:lvl w:ilvl="4" w:tplc="ADFE9756">
      <w:start w:val="1"/>
      <w:numFmt w:val="lowerLetter"/>
      <w:lvlText w:val="%5."/>
      <w:lvlJc w:val="left"/>
      <w:pPr>
        <w:ind w:left="3948" w:hanging="360"/>
      </w:pPr>
    </w:lvl>
    <w:lvl w:ilvl="5" w:tplc="24AC5324">
      <w:start w:val="1"/>
      <w:numFmt w:val="lowerRoman"/>
      <w:lvlText w:val="%6."/>
      <w:lvlJc w:val="right"/>
      <w:pPr>
        <w:ind w:left="4668" w:hanging="180"/>
      </w:pPr>
    </w:lvl>
    <w:lvl w:ilvl="6" w:tplc="FA74D140">
      <w:start w:val="1"/>
      <w:numFmt w:val="decimal"/>
      <w:lvlText w:val="%7."/>
      <w:lvlJc w:val="left"/>
      <w:pPr>
        <w:ind w:left="5388" w:hanging="360"/>
      </w:pPr>
    </w:lvl>
    <w:lvl w:ilvl="7" w:tplc="201AE7BA">
      <w:start w:val="1"/>
      <w:numFmt w:val="lowerLetter"/>
      <w:lvlText w:val="%8."/>
      <w:lvlJc w:val="left"/>
      <w:pPr>
        <w:ind w:left="6108" w:hanging="360"/>
      </w:pPr>
    </w:lvl>
    <w:lvl w:ilvl="8" w:tplc="610684C4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311B25"/>
    <w:multiLevelType w:val="multilevel"/>
    <w:tmpl w:val="90745404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964A37"/>
    <w:multiLevelType w:val="multilevel"/>
    <w:tmpl w:val="AA286E4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5AB63F5"/>
    <w:multiLevelType w:val="hybridMultilevel"/>
    <w:tmpl w:val="F45ABFD4"/>
    <w:lvl w:ilvl="0" w:tplc="A00213FE">
      <w:start w:val="37"/>
      <w:numFmt w:val="decimal"/>
      <w:lvlText w:val="%1."/>
      <w:lvlJc w:val="left"/>
      <w:pPr>
        <w:ind w:left="1083" w:hanging="375"/>
      </w:pPr>
      <w:rPr>
        <w:rFonts w:hint="default"/>
        <w:color w:val="FF0000"/>
      </w:rPr>
    </w:lvl>
    <w:lvl w:ilvl="1" w:tplc="55784F96">
      <w:start w:val="1"/>
      <w:numFmt w:val="lowerLetter"/>
      <w:lvlText w:val="%2."/>
      <w:lvlJc w:val="left"/>
      <w:pPr>
        <w:ind w:left="1788" w:hanging="360"/>
      </w:pPr>
    </w:lvl>
    <w:lvl w:ilvl="2" w:tplc="982664CC">
      <w:start w:val="1"/>
      <w:numFmt w:val="lowerRoman"/>
      <w:lvlText w:val="%3."/>
      <w:lvlJc w:val="right"/>
      <w:pPr>
        <w:ind w:left="2508" w:hanging="180"/>
      </w:pPr>
    </w:lvl>
    <w:lvl w:ilvl="3" w:tplc="7F5EC9D0">
      <w:start w:val="1"/>
      <w:numFmt w:val="decimal"/>
      <w:lvlText w:val="%4."/>
      <w:lvlJc w:val="left"/>
      <w:pPr>
        <w:ind w:left="3228" w:hanging="360"/>
      </w:pPr>
    </w:lvl>
    <w:lvl w:ilvl="4" w:tplc="B2D667B8">
      <w:start w:val="1"/>
      <w:numFmt w:val="lowerLetter"/>
      <w:lvlText w:val="%5."/>
      <w:lvlJc w:val="left"/>
      <w:pPr>
        <w:ind w:left="3948" w:hanging="360"/>
      </w:pPr>
    </w:lvl>
    <w:lvl w:ilvl="5" w:tplc="812E5292">
      <w:start w:val="1"/>
      <w:numFmt w:val="lowerRoman"/>
      <w:lvlText w:val="%6."/>
      <w:lvlJc w:val="right"/>
      <w:pPr>
        <w:ind w:left="4668" w:hanging="180"/>
      </w:pPr>
    </w:lvl>
    <w:lvl w:ilvl="6" w:tplc="119604C0">
      <w:start w:val="1"/>
      <w:numFmt w:val="decimal"/>
      <w:lvlText w:val="%7."/>
      <w:lvlJc w:val="left"/>
      <w:pPr>
        <w:ind w:left="5388" w:hanging="360"/>
      </w:pPr>
    </w:lvl>
    <w:lvl w:ilvl="7" w:tplc="AFE8E268">
      <w:start w:val="1"/>
      <w:numFmt w:val="lowerLetter"/>
      <w:lvlText w:val="%8."/>
      <w:lvlJc w:val="left"/>
      <w:pPr>
        <w:ind w:left="6108" w:hanging="360"/>
      </w:pPr>
    </w:lvl>
    <w:lvl w:ilvl="8" w:tplc="33B8687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927A08"/>
    <w:multiLevelType w:val="hybridMultilevel"/>
    <w:tmpl w:val="8E9C8C48"/>
    <w:lvl w:ilvl="0" w:tplc="3D36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66CC8">
      <w:start w:val="1"/>
      <w:numFmt w:val="lowerLetter"/>
      <w:lvlText w:val="%2."/>
      <w:lvlJc w:val="left"/>
      <w:pPr>
        <w:ind w:left="1440" w:hanging="360"/>
      </w:pPr>
    </w:lvl>
    <w:lvl w:ilvl="2" w:tplc="B170A040">
      <w:start w:val="1"/>
      <w:numFmt w:val="lowerRoman"/>
      <w:lvlText w:val="%3."/>
      <w:lvlJc w:val="right"/>
      <w:pPr>
        <w:ind w:left="2160" w:hanging="180"/>
      </w:pPr>
    </w:lvl>
    <w:lvl w:ilvl="3" w:tplc="311C46C8">
      <w:start w:val="1"/>
      <w:numFmt w:val="decimal"/>
      <w:lvlText w:val="%4."/>
      <w:lvlJc w:val="left"/>
      <w:pPr>
        <w:ind w:left="2880" w:hanging="360"/>
      </w:pPr>
    </w:lvl>
    <w:lvl w:ilvl="4" w:tplc="CF823BD6">
      <w:start w:val="1"/>
      <w:numFmt w:val="lowerLetter"/>
      <w:lvlText w:val="%5."/>
      <w:lvlJc w:val="left"/>
      <w:pPr>
        <w:ind w:left="3600" w:hanging="360"/>
      </w:pPr>
    </w:lvl>
    <w:lvl w:ilvl="5" w:tplc="D00E55E0">
      <w:start w:val="1"/>
      <w:numFmt w:val="lowerRoman"/>
      <w:lvlText w:val="%6."/>
      <w:lvlJc w:val="right"/>
      <w:pPr>
        <w:ind w:left="4320" w:hanging="180"/>
      </w:pPr>
    </w:lvl>
    <w:lvl w:ilvl="6" w:tplc="DACC5CCA">
      <w:start w:val="1"/>
      <w:numFmt w:val="decimal"/>
      <w:lvlText w:val="%7."/>
      <w:lvlJc w:val="left"/>
      <w:pPr>
        <w:ind w:left="5040" w:hanging="360"/>
      </w:pPr>
    </w:lvl>
    <w:lvl w:ilvl="7" w:tplc="0E902D1E">
      <w:start w:val="1"/>
      <w:numFmt w:val="lowerLetter"/>
      <w:lvlText w:val="%8."/>
      <w:lvlJc w:val="left"/>
      <w:pPr>
        <w:ind w:left="5760" w:hanging="360"/>
      </w:pPr>
    </w:lvl>
    <w:lvl w:ilvl="8" w:tplc="3132B12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26E9"/>
    <w:multiLevelType w:val="hybridMultilevel"/>
    <w:tmpl w:val="F4FE558A"/>
    <w:lvl w:ilvl="0" w:tplc="2654B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05B9E">
      <w:start w:val="1"/>
      <w:numFmt w:val="lowerLetter"/>
      <w:lvlText w:val="%2."/>
      <w:lvlJc w:val="left"/>
      <w:pPr>
        <w:ind w:left="1800" w:hanging="360"/>
      </w:pPr>
    </w:lvl>
    <w:lvl w:ilvl="2" w:tplc="17E4EDA0">
      <w:start w:val="1"/>
      <w:numFmt w:val="lowerRoman"/>
      <w:lvlText w:val="%3."/>
      <w:lvlJc w:val="right"/>
      <w:pPr>
        <w:ind w:left="2520" w:hanging="180"/>
      </w:pPr>
    </w:lvl>
    <w:lvl w:ilvl="3" w:tplc="B330D21C">
      <w:start w:val="1"/>
      <w:numFmt w:val="decimal"/>
      <w:lvlText w:val="%4."/>
      <w:lvlJc w:val="left"/>
      <w:pPr>
        <w:ind w:left="3240" w:hanging="360"/>
      </w:pPr>
    </w:lvl>
    <w:lvl w:ilvl="4" w:tplc="FB0CC466">
      <w:start w:val="1"/>
      <w:numFmt w:val="lowerLetter"/>
      <w:lvlText w:val="%5."/>
      <w:lvlJc w:val="left"/>
      <w:pPr>
        <w:ind w:left="3960" w:hanging="360"/>
      </w:pPr>
    </w:lvl>
    <w:lvl w:ilvl="5" w:tplc="02A274BC">
      <w:start w:val="1"/>
      <w:numFmt w:val="lowerRoman"/>
      <w:lvlText w:val="%6."/>
      <w:lvlJc w:val="right"/>
      <w:pPr>
        <w:ind w:left="4680" w:hanging="180"/>
      </w:pPr>
    </w:lvl>
    <w:lvl w:ilvl="6" w:tplc="BA000D9C">
      <w:start w:val="1"/>
      <w:numFmt w:val="decimal"/>
      <w:lvlText w:val="%7."/>
      <w:lvlJc w:val="left"/>
      <w:pPr>
        <w:ind w:left="5400" w:hanging="360"/>
      </w:pPr>
    </w:lvl>
    <w:lvl w:ilvl="7" w:tplc="8140D608">
      <w:start w:val="1"/>
      <w:numFmt w:val="lowerLetter"/>
      <w:lvlText w:val="%8."/>
      <w:lvlJc w:val="left"/>
      <w:pPr>
        <w:ind w:left="6120" w:hanging="360"/>
      </w:pPr>
    </w:lvl>
    <w:lvl w:ilvl="8" w:tplc="AF5039C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4374D"/>
    <w:multiLevelType w:val="hybridMultilevel"/>
    <w:tmpl w:val="77403C5E"/>
    <w:lvl w:ilvl="0" w:tplc="698CB47C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7E1A262A">
      <w:start w:val="1"/>
      <w:numFmt w:val="lowerLetter"/>
      <w:lvlText w:val="%2."/>
      <w:lvlJc w:val="left"/>
      <w:pPr>
        <w:ind w:left="1788" w:hanging="360"/>
      </w:pPr>
    </w:lvl>
    <w:lvl w:ilvl="2" w:tplc="5BAE8208">
      <w:start w:val="1"/>
      <w:numFmt w:val="lowerRoman"/>
      <w:lvlText w:val="%3."/>
      <w:lvlJc w:val="right"/>
      <w:pPr>
        <w:ind w:left="2508" w:hanging="180"/>
      </w:pPr>
    </w:lvl>
    <w:lvl w:ilvl="3" w:tplc="CBA4E93E">
      <w:start w:val="1"/>
      <w:numFmt w:val="decimal"/>
      <w:lvlText w:val="%4."/>
      <w:lvlJc w:val="left"/>
      <w:pPr>
        <w:ind w:left="3228" w:hanging="360"/>
      </w:pPr>
    </w:lvl>
    <w:lvl w:ilvl="4" w:tplc="75547EEC">
      <w:start w:val="1"/>
      <w:numFmt w:val="lowerLetter"/>
      <w:lvlText w:val="%5."/>
      <w:lvlJc w:val="left"/>
      <w:pPr>
        <w:ind w:left="3948" w:hanging="360"/>
      </w:pPr>
    </w:lvl>
    <w:lvl w:ilvl="5" w:tplc="B2088F76">
      <w:start w:val="1"/>
      <w:numFmt w:val="lowerRoman"/>
      <w:lvlText w:val="%6."/>
      <w:lvlJc w:val="right"/>
      <w:pPr>
        <w:ind w:left="4668" w:hanging="180"/>
      </w:pPr>
    </w:lvl>
    <w:lvl w:ilvl="6" w:tplc="4572864C">
      <w:start w:val="1"/>
      <w:numFmt w:val="decimal"/>
      <w:lvlText w:val="%7."/>
      <w:lvlJc w:val="left"/>
      <w:pPr>
        <w:ind w:left="5388" w:hanging="360"/>
      </w:pPr>
    </w:lvl>
    <w:lvl w:ilvl="7" w:tplc="B512E574">
      <w:start w:val="1"/>
      <w:numFmt w:val="lowerLetter"/>
      <w:lvlText w:val="%8."/>
      <w:lvlJc w:val="left"/>
      <w:pPr>
        <w:ind w:left="6108" w:hanging="360"/>
      </w:pPr>
    </w:lvl>
    <w:lvl w:ilvl="8" w:tplc="4894B462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6F6C39"/>
    <w:multiLevelType w:val="multilevel"/>
    <w:tmpl w:val="078CC4BC"/>
    <w:lvl w:ilvl="0">
      <w:start w:val="4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B211EC4"/>
    <w:multiLevelType w:val="hybridMultilevel"/>
    <w:tmpl w:val="E43E9E50"/>
    <w:lvl w:ilvl="0" w:tplc="EFAAD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FDE54F4">
      <w:start w:val="1"/>
      <w:numFmt w:val="lowerLetter"/>
      <w:lvlText w:val="%2."/>
      <w:lvlJc w:val="left"/>
      <w:pPr>
        <w:ind w:left="1788" w:hanging="360"/>
      </w:pPr>
    </w:lvl>
    <w:lvl w:ilvl="2" w:tplc="7D6E8772">
      <w:start w:val="1"/>
      <w:numFmt w:val="lowerRoman"/>
      <w:lvlText w:val="%3."/>
      <w:lvlJc w:val="right"/>
      <w:pPr>
        <w:ind w:left="2508" w:hanging="180"/>
      </w:pPr>
    </w:lvl>
    <w:lvl w:ilvl="3" w:tplc="A6744C64">
      <w:start w:val="1"/>
      <w:numFmt w:val="decimal"/>
      <w:lvlText w:val="%4."/>
      <w:lvlJc w:val="left"/>
      <w:pPr>
        <w:ind w:left="3228" w:hanging="360"/>
      </w:pPr>
    </w:lvl>
    <w:lvl w:ilvl="4" w:tplc="0C406948">
      <w:start w:val="1"/>
      <w:numFmt w:val="lowerLetter"/>
      <w:lvlText w:val="%5."/>
      <w:lvlJc w:val="left"/>
      <w:pPr>
        <w:ind w:left="3948" w:hanging="360"/>
      </w:pPr>
    </w:lvl>
    <w:lvl w:ilvl="5" w:tplc="71E0135A">
      <w:start w:val="1"/>
      <w:numFmt w:val="lowerRoman"/>
      <w:lvlText w:val="%6."/>
      <w:lvlJc w:val="right"/>
      <w:pPr>
        <w:ind w:left="4668" w:hanging="180"/>
      </w:pPr>
    </w:lvl>
    <w:lvl w:ilvl="6" w:tplc="D25C988C">
      <w:start w:val="1"/>
      <w:numFmt w:val="decimal"/>
      <w:lvlText w:val="%7."/>
      <w:lvlJc w:val="left"/>
      <w:pPr>
        <w:ind w:left="5388" w:hanging="360"/>
      </w:pPr>
    </w:lvl>
    <w:lvl w:ilvl="7" w:tplc="A2CE44C8">
      <w:start w:val="1"/>
      <w:numFmt w:val="lowerLetter"/>
      <w:lvlText w:val="%8."/>
      <w:lvlJc w:val="left"/>
      <w:pPr>
        <w:ind w:left="6108" w:hanging="360"/>
      </w:pPr>
    </w:lvl>
    <w:lvl w:ilvl="8" w:tplc="F8CC707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460364"/>
    <w:multiLevelType w:val="hybridMultilevel"/>
    <w:tmpl w:val="64DE3768"/>
    <w:lvl w:ilvl="0" w:tplc="F11A06E4">
      <w:start w:val="1"/>
      <w:numFmt w:val="decimal"/>
      <w:lvlText w:val="%1."/>
      <w:lvlJc w:val="left"/>
    </w:lvl>
    <w:lvl w:ilvl="1" w:tplc="CF1E7210">
      <w:start w:val="1"/>
      <w:numFmt w:val="lowerLetter"/>
      <w:lvlText w:val="%2."/>
      <w:lvlJc w:val="left"/>
      <w:pPr>
        <w:ind w:left="1440" w:hanging="360"/>
      </w:pPr>
    </w:lvl>
    <w:lvl w:ilvl="2" w:tplc="510E098A">
      <w:start w:val="1"/>
      <w:numFmt w:val="lowerRoman"/>
      <w:lvlText w:val="%3."/>
      <w:lvlJc w:val="right"/>
      <w:pPr>
        <w:ind w:left="2160" w:hanging="180"/>
      </w:pPr>
    </w:lvl>
    <w:lvl w:ilvl="3" w:tplc="3C6682EE">
      <w:start w:val="1"/>
      <w:numFmt w:val="decimal"/>
      <w:lvlText w:val="%4."/>
      <w:lvlJc w:val="left"/>
      <w:pPr>
        <w:ind w:left="2880" w:hanging="360"/>
      </w:pPr>
    </w:lvl>
    <w:lvl w:ilvl="4" w:tplc="79D0A0A8">
      <w:start w:val="1"/>
      <w:numFmt w:val="lowerLetter"/>
      <w:lvlText w:val="%5."/>
      <w:lvlJc w:val="left"/>
      <w:pPr>
        <w:ind w:left="3600" w:hanging="360"/>
      </w:pPr>
    </w:lvl>
    <w:lvl w:ilvl="5" w:tplc="D88CEF22">
      <w:start w:val="1"/>
      <w:numFmt w:val="lowerRoman"/>
      <w:lvlText w:val="%6."/>
      <w:lvlJc w:val="right"/>
      <w:pPr>
        <w:ind w:left="4320" w:hanging="180"/>
      </w:pPr>
    </w:lvl>
    <w:lvl w:ilvl="6" w:tplc="6C7080AE">
      <w:start w:val="1"/>
      <w:numFmt w:val="decimal"/>
      <w:lvlText w:val="%7."/>
      <w:lvlJc w:val="left"/>
      <w:pPr>
        <w:ind w:left="5040" w:hanging="360"/>
      </w:pPr>
    </w:lvl>
    <w:lvl w:ilvl="7" w:tplc="11427FDE">
      <w:start w:val="1"/>
      <w:numFmt w:val="lowerLetter"/>
      <w:lvlText w:val="%8."/>
      <w:lvlJc w:val="left"/>
      <w:pPr>
        <w:ind w:left="5760" w:hanging="360"/>
      </w:pPr>
    </w:lvl>
    <w:lvl w:ilvl="8" w:tplc="D8C6BBD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36404"/>
    <w:multiLevelType w:val="hybridMultilevel"/>
    <w:tmpl w:val="86B8EA98"/>
    <w:lvl w:ilvl="0" w:tplc="6430DCEA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8C42285C">
      <w:start w:val="1"/>
      <w:numFmt w:val="lowerLetter"/>
      <w:lvlText w:val="%2."/>
      <w:lvlJc w:val="left"/>
      <w:pPr>
        <w:ind w:left="1440" w:hanging="360"/>
      </w:pPr>
    </w:lvl>
    <w:lvl w:ilvl="2" w:tplc="9C9A2698">
      <w:start w:val="1"/>
      <w:numFmt w:val="lowerRoman"/>
      <w:lvlText w:val="%3."/>
      <w:lvlJc w:val="right"/>
      <w:pPr>
        <w:ind w:left="2160" w:hanging="180"/>
      </w:pPr>
    </w:lvl>
    <w:lvl w:ilvl="3" w:tplc="EACC2F76">
      <w:start w:val="1"/>
      <w:numFmt w:val="decimal"/>
      <w:lvlText w:val="%4."/>
      <w:lvlJc w:val="left"/>
      <w:pPr>
        <w:ind w:left="2880" w:hanging="360"/>
      </w:pPr>
    </w:lvl>
    <w:lvl w:ilvl="4" w:tplc="2BC0EB50">
      <w:start w:val="1"/>
      <w:numFmt w:val="lowerLetter"/>
      <w:lvlText w:val="%5."/>
      <w:lvlJc w:val="left"/>
      <w:pPr>
        <w:ind w:left="3600" w:hanging="360"/>
      </w:pPr>
    </w:lvl>
    <w:lvl w:ilvl="5" w:tplc="245EA710">
      <w:start w:val="1"/>
      <w:numFmt w:val="lowerRoman"/>
      <w:lvlText w:val="%6."/>
      <w:lvlJc w:val="right"/>
      <w:pPr>
        <w:ind w:left="4320" w:hanging="180"/>
      </w:pPr>
    </w:lvl>
    <w:lvl w:ilvl="6" w:tplc="B9822890">
      <w:start w:val="1"/>
      <w:numFmt w:val="decimal"/>
      <w:lvlText w:val="%7."/>
      <w:lvlJc w:val="left"/>
      <w:pPr>
        <w:ind w:left="5040" w:hanging="360"/>
      </w:pPr>
    </w:lvl>
    <w:lvl w:ilvl="7" w:tplc="A6B01BF2">
      <w:start w:val="1"/>
      <w:numFmt w:val="lowerLetter"/>
      <w:lvlText w:val="%8."/>
      <w:lvlJc w:val="left"/>
      <w:pPr>
        <w:ind w:left="5760" w:hanging="360"/>
      </w:pPr>
    </w:lvl>
    <w:lvl w:ilvl="8" w:tplc="7C508AD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E762F"/>
    <w:multiLevelType w:val="hybridMultilevel"/>
    <w:tmpl w:val="502C142E"/>
    <w:lvl w:ilvl="0" w:tplc="729C4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B21C20">
      <w:start w:val="1"/>
      <w:numFmt w:val="lowerLetter"/>
      <w:lvlText w:val="%2."/>
      <w:lvlJc w:val="left"/>
      <w:pPr>
        <w:ind w:left="1788" w:hanging="360"/>
      </w:pPr>
    </w:lvl>
    <w:lvl w:ilvl="2" w:tplc="42E24742">
      <w:start w:val="1"/>
      <w:numFmt w:val="lowerRoman"/>
      <w:lvlText w:val="%3."/>
      <w:lvlJc w:val="right"/>
      <w:pPr>
        <w:ind w:left="2508" w:hanging="180"/>
      </w:pPr>
    </w:lvl>
    <w:lvl w:ilvl="3" w:tplc="25102820">
      <w:start w:val="1"/>
      <w:numFmt w:val="decimal"/>
      <w:lvlText w:val="%4."/>
      <w:lvlJc w:val="left"/>
      <w:pPr>
        <w:ind w:left="3228" w:hanging="360"/>
      </w:pPr>
    </w:lvl>
    <w:lvl w:ilvl="4" w:tplc="A4805806">
      <w:start w:val="1"/>
      <w:numFmt w:val="lowerLetter"/>
      <w:lvlText w:val="%5."/>
      <w:lvlJc w:val="left"/>
      <w:pPr>
        <w:ind w:left="3948" w:hanging="360"/>
      </w:pPr>
    </w:lvl>
    <w:lvl w:ilvl="5" w:tplc="39200B48">
      <w:start w:val="1"/>
      <w:numFmt w:val="lowerRoman"/>
      <w:lvlText w:val="%6."/>
      <w:lvlJc w:val="right"/>
      <w:pPr>
        <w:ind w:left="4668" w:hanging="180"/>
      </w:pPr>
    </w:lvl>
    <w:lvl w:ilvl="6" w:tplc="326A6082">
      <w:start w:val="1"/>
      <w:numFmt w:val="decimal"/>
      <w:lvlText w:val="%7."/>
      <w:lvlJc w:val="left"/>
      <w:pPr>
        <w:ind w:left="5388" w:hanging="360"/>
      </w:pPr>
    </w:lvl>
    <w:lvl w:ilvl="7" w:tplc="C11CE760">
      <w:start w:val="1"/>
      <w:numFmt w:val="lowerLetter"/>
      <w:lvlText w:val="%8."/>
      <w:lvlJc w:val="left"/>
      <w:pPr>
        <w:ind w:left="6108" w:hanging="360"/>
      </w:pPr>
    </w:lvl>
    <w:lvl w:ilvl="8" w:tplc="F4A29E06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9A3498"/>
    <w:multiLevelType w:val="hybridMultilevel"/>
    <w:tmpl w:val="DD0A74FA"/>
    <w:lvl w:ilvl="0" w:tplc="2AD80886">
      <w:start w:val="1"/>
      <w:numFmt w:val="decimal"/>
      <w:lvlText w:val="%1."/>
      <w:lvlJc w:val="left"/>
      <w:pPr>
        <w:ind w:left="1428" w:hanging="360"/>
      </w:pPr>
    </w:lvl>
    <w:lvl w:ilvl="1" w:tplc="6ED8F3DE">
      <w:start w:val="1"/>
      <w:numFmt w:val="decimal"/>
      <w:lvlText w:val="%2."/>
      <w:lvlJc w:val="left"/>
      <w:pPr>
        <w:ind w:left="2148" w:hanging="360"/>
      </w:pPr>
      <w:rPr>
        <w:color w:val="FF0000"/>
      </w:rPr>
    </w:lvl>
    <w:lvl w:ilvl="2" w:tplc="11B24758">
      <w:start w:val="1"/>
      <w:numFmt w:val="lowerRoman"/>
      <w:lvlText w:val="%3."/>
      <w:lvlJc w:val="right"/>
      <w:pPr>
        <w:ind w:left="2868" w:hanging="180"/>
      </w:pPr>
    </w:lvl>
    <w:lvl w:ilvl="3" w:tplc="912CD8B2">
      <w:start w:val="1"/>
      <w:numFmt w:val="decimal"/>
      <w:lvlText w:val="%4."/>
      <w:lvlJc w:val="left"/>
      <w:pPr>
        <w:ind w:left="3588" w:hanging="360"/>
      </w:pPr>
    </w:lvl>
    <w:lvl w:ilvl="4" w:tplc="B408181A">
      <w:start w:val="1"/>
      <w:numFmt w:val="lowerLetter"/>
      <w:lvlText w:val="%5."/>
      <w:lvlJc w:val="left"/>
      <w:pPr>
        <w:ind w:left="4308" w:hanging="360"/>
      </w:pPr>
    </w:lvl>
    <w:lvl w:ilvl="5" w:tplc="FFBC6D1A">
      <w:start w:val="1"/>
      <w:numFmt w:val="lowerRoman"/>
      <w:lvlText w:val="%6."/>
      <w:lvlJc w:val="right"/>
      <w:pPr>
        <w:ind w:left="5028" w:hanging="180"/>
      </w:pPr>
    </w:lvl>
    <w:lvl w:ilvl="6" w:tplc="E85CADFE">
      <w:start w:val="1"/>
      <w:numFmt w:val="decimal"/>
      <w:lvlText w:val="%7."/>
      <w:lvlJc w:val="left"/>
      <w:pPr>
        <w:ind w:left="5748" w:hanging="360"/>
      </w:pPr>
    </w:lvl>
    <w:lvl w:ilvl="7" w:tplc="596E55DE">
      <w:start w:val="1"/>
      <w:numFmt w:val="lowerLetter"/>
      <w:lvlText w:val="%8."/>
      <w:lvlJc w:val="left"/>
      <w:pPr>
        <w:ind w:left="6468" w:hanging="360"/>
      </w:pPr>
    </w:lvl>
    <w:lvl w:ilvl="8" w:tplc="A612A5F6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89C32D9"/>
    <w:multiLevelType w:val="hybridMultilevel"/>
    <w:tmpl w:val="F5AA468C"/>
    <w:lvl w:ilvl="0" w:tplc="C9041F16">
      <w:start w:val="4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E40ADA00">
      <w:start w:val="1"/>
      <w:numFmt w:val="lowerLetter"/>
      <w:lvlText w:val="%2."/>
      <w:lvlJc w:val="left"/>
      <w:pPr>
        <w:ind w:left="1788" w:hanging="360"/>
      </w:pPr>
    </w:lvl>
    <w:lvl w:ilvl="2" w:tplc="D2B62354">
      <w:start w:val="1"/>
      <w:numFmt w:val="lowerRoman"/>
      <w:lvlText w:val="%3."/>
      <w:lvlJc w:val="right"/>
      <w:pPr>
        <w:ind w:left="2508" w:hanging="180"/>
      </w:pPr>
    </w:lvl>
    <w:lvl w:ilvl="3" w:tplc="B09ABB96">
      <w:start w:val="1"/>
      <w:numFmt w:val="decimal"/>
      <w:lvlText w:val="%4."/>
      <w:lvlJc w:val="left"/>
      <w:pPr>
        <w:ind w:left="3228" w:hanging="360"/>
      </w:pPr>
    </w:lvl>
    <w:lvl w:ilvl="4" w:tplc="15F23F3C">
      <w:start w:val="1"/>
      <w:numFmt w:val="lowerLetter"/>
      <w:lvlText w:val="%5."/>
      <w:lvlJc w:val="left"/>
      <w:pPr>
        <w:ind w:left="3948" w:hanging="360"/>
      </w:pPr>
    </w:lvl>
    <w:lvl w:ilvl="5" w:tplc="42A07068">
      <w:start w:val="1"/>
      <w:numFmt w:val="lowerRoman"/>
      <w:lvlText w:val="%6."/>
      <w:lvlJc w:val="right"/>
      <w:pPr>
        <w:ind w:left="4668" w:hanging="180"/>
      </w:pPr>
    </w:lvl>
    <w:lvl w:ilvl="6" w:tplc="DCCADFB0">
      <w:start w:val="1"/>
      <w:numFmt w:val="decimal"/>
      <w:lvlText w:val="%7."/>
      <w:lvlJc w:val="left"/>
      <w:pPr>
        <w:ind w:left="5388" w:hanging="360"/>
      </w:pPr>
    </w:lvl>
    <w:lvl w:ilvl="7" w:tplc="E8A803FA">
      <w:start w:val="1"/>
      <w:numFmt w:val="lowerLetter"/>
      <w:lvlText w:val="%8."/>
      <w:lvlJc w:val="left"/>
      <w:pPr>
        <w:ind w:left="6108" w:hanging="360"/>
      </w:pPr>
    </w:lvl>
    <w:lvl w:ilvl="8" w:tplc="105A9F90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344A2F"/>
    <w:multiLevelType w:val="hybridMultilevel"/>
    <w:tmpl w:val="6D420AD4"/>
    <w:lvl w:ilvl="0" w:tplc="A9BE668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7C5A007C">
      <w:start w:val="1"/>
      <w:numFmt w:val="lowerLetter"/>
      <w:lvlText w:val="%2."/>
      <w:lvlJc w:val="left"/>
      <w:pPr>
        <w:ind w:left="1789" w:hanging="360"/>
      </w:pPr>
    </w:lvl>
    <w:lvl w:ilvl="2" w:tplc="DF64B13A">
      <w:start w:val="1"/>
      <w:numFmt w:val="lowerRoman"/>
      <w:lvlText w:val="%3."/>
      <w:lvlJc w:val="right"/>
      <w:pPr>
        <w:ind w:left="2509" w:hanging="180"/>
      </w:pPr>
    </w:lvl>
    <w:lvl w:ilvl="3" w:tplc="A9164A3A">
      <w:start w:val="1"/>
      <w:numFmt w:val="decimal"/>
      <w:lvlText w:val="%4."/>
      <w:lvlJc w:val="left"/>
      <w:pPr>
        <w:ind w:left="3229" w:hanging="360"/>
      </w:pPr>
    </w:lvl>
    <w:lvl w:ilvl="4" w:tplc="E502FD3E">
      <w:start w:val="1"/>
      <w:numFmt w:val="lowerLetter"/>
      <w:lvlText w:val="%5."/>
      <w:lvlJc w:val="left"/>
      <w:pPr>
        <w:ind w:left="3949" w:hanging="360"/>
      </w:pPr>
    </w:lvl>
    <w:lvl w:ilvl="5" w:tplc="DBECA836">
      <w:start w:val="1"/>
      <w:numFmt w:val="lowerRoman"/>
      <w:lvlText w:val="%6."/>
      <w:lvlJc w:val="right"/>
      <w:pPr>
        <w:ind w:left="4669" w:hanging="180"/>
      </w:pPr>
    </w:lvl>
    <w:lvl w:ilvl="6" w:tplc="B98A99C6">
      <w:start w:val="1"/>
      <w:numFmt w:val="decimal"/>
      <w:lvlText w:val="%7."/>
      <w:lvlJc w:val="left"/>
      <w:pPr>
        <w:ind w:left="5389" w:hanging="360"/>
      </w:pPr>
    </w:lvl>
    <w:lvl w:ilvl="7" w:tplc="AB2081C4">
      <w:start w:val="1"/>
      <w:numFmt w:val="lowerLetter"/>
      <w:lvlText w:val="%8."/>
      <w:lvlJc w:val="left"/>
      <w:pPr>
        <w:ind w:left="6109" w:hanging="360"/>
      </w:pPr>
    </w:lvl>
    <w:lvl w:ilvl="8" w:tplc="D1AAFD1E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4139B8"/>
    <w:multiLevelType w:val="hybridMultilevel"/>
    <w:tmpl w:val="F2B0FDB4"/>
    <w:lvl w:ilvl="0" w:tplc="B1361AB2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9FC6E9C6">
      <w:start w:val="1"/>
      <w:numFmt w:val="lowerLetter"/>
      <w:lvlText w:val="%2."/>
      <w:lvlJc w:val="left"/>
      <w:pPr>
        <w:ind w:left="1788" w:hanging="360"/>
      </w:pPr>
    </w:lvl>
    <w:lvl w:ilvl="2" w:tplc="1996EE7E">
      <w:start w:val="1"/>
      <w:numFmt w:val="lowerRoman"/>
      <w:lvlText w:val="%3."/>
      <w:lvlJc w:val="right"/>
      <w:pPr>
        <w:ind w:left="2508" w:hanging="180"/>
      </w:pPr>
    </w:lvl>
    <w:lvl w:ilvl="3" w:tplc="0A48B3CE">
      <w:start w:val="1"/>
      <w:numFmt w:val="decimal"/>
      <w:lvlText w:val="%4."/>
      <w:lvlJc w:val="left"/>
      <w:pPr>
        <w:ind w:left="3228" w:hanging="360"/>
      </w:pPr>
    </w:lvl>
    <w:lvl w:ilvl="4" w:tplc="6FE29838">
      <w:start w:val="1"/>
      <w:numFmt w:val="lowerLetter"/>
      <w:lvlText w:val="%5."/>
      <w:lvlJc w:val="left"/>
      <w:pPr>
        <w:ind w:left="3948" w:hanging="360"/>
      </w:pPr>
    </w:lvl>
    <w:lvl w:ilvl="5" w:tplc="1102DAD8">
      <w:start w:val="1"/>
      <w:numFmt w:val="lowerRoman"/>
      <w:lvlText w:val="%6."/>
      <w:lvlJc w:val="right"/>
      <w:pPr>
        <w:ind w:left="4668" w:hanging="180"/>
      </w:pPr>
    </w:lvl>
    <w:lvl w:ilvl="6" w:tplc="4CCA7864">
      <w:start w:val="1"/>
      <w:numFmt w:val="decimal"/>
      <w:lvlText w:val="%7."/>
      <w:lvlJc w:val="left"/>
      <w:pPr>
        <w:ind w:left="5388" w:hanging="360"/>
      </w:pPr>
    </w:lvl>
    <w:lvl w:ilvl="7" w:tplc="3A5ADF94">
      <w:start w:val="1"/>
      <w:numFmt w:val="lowerLetter"/>
      <w:lvlText w:val="%8."/>
      <w:lvlJc w:val="left"/>
      <w:pPr>
        <w:ind w:left="6108" w:hanging="360"/>
      </w:pPr>
    </w:lvl>
    <w:lvl w:ilvl="8" w:tplc="DBF616D4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EA7069"/>
    <w:multiLevelType w:val="hybridMultilevel"/>
    <w:tmpl w:val="6EBA2F20"/>
    <w:lvl w:ilvl="0" w:tplc="238278B6">
      <w:start w:val="1"/>
      <w:numFmt w:val="decimal"/>
      <w:lvlText w:val="%1."/>
      <w:lvlJc w:val="left"/>
      <w:pPr>
        <w:ind w:left="720" w:hanging="360"/>
      </w:pPr>
    </w:lvl>
    <w:lvl w:ilvl="1" w:tplc="5086AEB4">
      <w:start w:val="1"/>
      <w:numFmt w:val="lowerLetter"/>
      <w:lvlText w:val="%2."/>
      <w:lvlJc w:val="left"/>
      <w:pPr>
        <w:ind w:left="1440" w:hanging="360"/>
      </w:pPr>
    </w:lvl>
    <w:lvl w:ilvl="2" w:tplc="E376B338">
      <w:start w:val="1"/>
      <w:numFmt w:val="lowerRoman"/>
      <w:lvlText w:val="%3."/>
      <w:lvlJc w:val="right"/>
      <w:pPr>
        <w:ind w:left="2160" w:hanging="180"/>
      </w:pPr>
    </w:lvl>
    <w:lvl w:ilvl="3" w:tplc="07383190">
      <w:start w:val="1"/>
      <w:numFmt w:val="decimal"/>
      <w:lvlText w:val="%4."/>
      <w:lvlJc w:val="left"/>
      <w:pPr>
        <w:ind w:left="2880" w:hanging="360"/>
      </w:pPr>
    </w:lvl>
    <w:lvl w:ilvl="4" w:tplc="E7E617E4">
      <w:start w:val="1"/>
      <w:numFmt w:val="lowerLetter"/>
      <w:lvlText w:val="%5."/>
      <w:lvlJc w:val="left"/>
      <w:pPr>
        <w:ind w:left="3600" w:hanging="360"/>
      </w:pPr>
    </w:lvl>
    <w:lvl w:ilvl="5" w:tplc="E5E07D94">
      <w:start w:val="1"/>
      <w:numFmt w:val="lowerRoman"/>
      <w:lvlText w:val="%6."/>
      <w:lvlJc w:val="right"/>
      <w:pPr>
        <w:ind w:left="4320" w:hanging="180"/>
      </w:pPr>
    </w:lvl>
    <w:lvl w:ilvl="6" w:tplc="2CBEE872">
      <w:start w:val="1"/>
      <w:numFmt w:val="decimal"/>
      <w:lvlText w:val="%7."/>
      <w:lvlJc w:val="left"/>
      <w:pPr>
        <w:ind w:left="5040" w:hanging="360"/>
      </w:pPr>
    </w:lvl>
    <w:lvl w:ilvl="7" w:tplc="1F0C7FE6">
      <w:start w:val="1"/>
      <w:numFmt w:val="lowerLetter"/>
      <w:lvlText w:val="%8."/>
      <w:lvlJc w:val="left"/>
      <w:pPr>
        <w:ind w:left="5760" w:hanging="360"/>
      </w:pPr>
    </w:lvl>
    <w:lvl w:ilvl="8" w:tplc="0BE6B33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A4377"/>
    <w:multiLevelType w:val="hybridMultilevel"/>
    <w:tmpl w:val="E0048D12"/>
    <w:lvl w:ilvl="0" w:tplc="540A7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1C5C52">
      <w:start w:val="1"/>
      <w:numFmt w:val="lowerLetter"/>
      <w:lvlText w:val="%2."/>
      <w:lvlJc w:val="left"/>
      <w:pPr>
        <w:ind w:left="1789" w:hanging="360"/>
      </w:pPr>
    </w:lvl>
    <w:lvl w:ilvl="2" w:tplc="2F00735A">
      <w:start w:val="1"/>
      <w:numFmt w:val="lowerRoman"/>
      <w:lvlText w:val="%3."/>
      <w:lvlJc w:val="right"/>
      <w:pPr>
        <w:ind w:left="2509" w:hanging="180"/>
      </w:pPr>
    </w:lvl>
    <w:lvl w:ilvl="3" w:tplc="BBF8A104">
      <w:start w:val="1"/>
      <w:numFmt w:val="decimal"/>
      <w:lvlText w:val="%4."/>
      <w:lvlJc w:val="left"/>
      <w:pPr>
        <w:ind w:left="3229" w:hanging="360"/>
      </w:pPr>
    </w:lvl>
    <w:lvl w:ilvl="4" w:tplc="8D2408CE">
      <w:start w:val="1"/>
      <w:numFmt w:val="lowerLetter"/>
      <w:lvlText w:val="%5."/>
      <w:lvlJc w:val="left"/>
      <w:pPr>
        <w:ind w:left="3949" w:hanging="360"/>
      </w:pPr>
    </w:lvl>
    <w:lvl w:ilvl="5" w:tplc="2CF06AC4">
      <w:start w:val="1"/>
      <w:numFmt w:val="lowerRoman"/>
      <w:lvlText w:val="%6."/>
      <w:lvlJc w:val="right"/>
      <w:pPr>
        <w:ind w:left="4669" w:hanging="180"/>
      </w:pPr>
    </w:lvl>
    <w:lvl w:ilvl="6" w:tplc="80C2190A">
      <w:start w:val="1"/>
      <w:numFmt w:val="decimal"/>
      <w:lvlText w:val="%7."/>
      <w:lvlJc w:val="left"/>
      <w:pPr>
        <w:ind w:left="5389" w:hanging="360"/>
      </w:pPr>
    </w:lvl>
    <w:lvl w:ilvl="7" w:tplc="097E73E8">
      <w:start w:val="1"/>
      <w:numFmt w:val="lowerLetter"/>
      <w:lvlText w:val="%8."/>
      <w:lvlJc w:val="left"/>
      <w:pPr>
        <w:ind w:left="6109" w:hanging="360"/>
      </w:pPr>
    </w:lvl>
    <w:lvl w:ilvl="8" w:tplc="2EA60972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AB0E99"/>
    <w:multiLevelType w:val="hybridMultilevel"/>
    <w:tmpl w:val="6FA0EC88"/>
    <w:lvl w:ilvl="0" w:tplc="E1AACA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28B0D6">
      <w:start w:val="1"/>
      <w:numFmt w:val="lowerLetter"/>
      <w:lvlText w:val="%2."/>
      <w:lvlJc w:val="left"/>
      <w:pPr>
        <w:ind w:left="1440" w:hanging="360"/>
      </w:pPr>
    </w:lvl>
    <w:lvl w:ilvl="2" w:tplc="A99C315C">
      <w:start w:val="1"/>
      <w:numFmt w:val="lowerRoman"/>
      <w:lvlText w:val="%3."/>
      <w:lvlJc w:val="right"/>
      <w:pPr>
        <w:ind w:left="2160" w:hanging="180"/>
      </w:pPr>
    </w:lvl>
    <w:lvl w:ilvl="3" w:tplc="0344B002">
      <w:start w:val="1"/>
      <w:numFmt w:val="decimal"/>
      <w:lvlText w:val="%4."/>
      <w:lvlJc w:val="left"/>
      <w:pPr>
        <w:ind w:left="2880" w:hanging="360"/>
      </w:pPr>
    </w:lvl>
    <w:lvl w:ilvl="4" w:tplc="E0DAB5A8">
      <w:start w:val="1"/>
      <w:numFmt w:val="lowerLetter"/>
      <w:lvlText w:val="%5."/>
      <w:lvlJc w:val="left"/>
      <w:pPr>
        <w:ind w:left="3600" w:hanging="360"/>
      </w:pPr>
    </w:lvl>
    <w:lvl w:ilvl="5" w:tplc="9EB885BA">
      <w:start w:val="1"/>
      <w:numFmt w:val="lowerRoman"/>
      <w:lvlText w:val="%6."/>
      <w:lvlJc w:val="right"/>
      <w:pPr>
        <w:ind w:left="4320" w:hanging="180"/>
      </w:pPr>
    </w:lvl>
    <w:lvl w:ilvl="6" w:tplc="A56E00AA">
      <w:start w:val="1"/>
      <w:numFmt w:val="decimal"/>
      <w:lvlText w:val="%7."/>
      <w:lvlJc w:val="left"/>
      <w:pPr>
        <w:ind w:left="5040" w:hanging="360"/>
      </w:pPr>
    </w:lvl>
    <w:lvl w:ilvl="7" w:tplc="B6848A62">
      <w:start w:val="1"/>
      <w:numFmt w:val="lowerLetter"/>
      <w:lvlText w:val="%8."/>
      <w:lvlJc w:val="left"/>
      <w:pPr>
        <w:ind w:left="5760" w:hanging="360"/>
      </w:pPr>
    </w:lvl>
    <w:lvl w:ilvl="8" w:tplc="479A432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E46D1"/>
    <w:multiLevelType w:val="multilevel"/>
    <w:tmpl w:val="0F6846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5786EC1"/>
    <w:multiLevelType w:val="hybridMultilevel"/>
    <w:tmpl w:val="4E78BBDA"/>
    <w:lvl w:ilvl="0" w:tplc="2DE8A10A">
      <w:start w:val="1"/>
      <w:numFmt w:val="decimal"/>
      <w:lvlText w:val="%1."/>
      <w:lvlJc w:val="left"/>
      <w:pPr>
        <w:ind w:left="1429" w:hanging="360"/>
      </w:pPr>
    </w:lvl>
    <w:lvl w:ilvl="1" w:tplc="7518878E">
      <w:start w:val="1"/>
      <w:numFmt w:val="lowerLetter"/>
      <w:lvlText w:val="%2."/>
      <w:lvlJc w:val="left"/>
      <w:pPr>
        <w:ind w:left="2149" w:hanging="360"/>
      </w:pPr>
    </w:lvl>
    <w:lvl w:ilvl="2" w:tplc="F2880652">
      <w:start w:val="1"/>
      <w:numFmt w:val="lowerRoman"/>
      <w:lvlText w:val="%3."/>
      <w:lvlJc w:val="right"/>
      <w:pPr>
        <w:ind w:left="2869" w:hanging="180"/>
      </w:pPr>
    </w:lvl>
    <w:lvl w:ilvl="3" w:tplc="BE6EF704">
      <w:start w:val="1"/>
      <w:numFmt w:val="decimal"/>
      <w:lvlText w:val="%4."/>
      <w:lvlJc w:val="left"/>
      <w:pPr>
        <w:ind w:left="3589" w:hanging="360"/>
      </w:pPr>
    </w:lvl>
    <w:lvl w:ilvl="4" w:tplc="EB907BE4">
      <w:start w:val="1"/>
      <w:numFmt w:val="lowerLetter"/>
      <w:lvlText w:val="%5."/>
      <w:lvlJc w:val="left"/>
      <w:pPr>
        <w:ind w:left="4309" w:hanging="360"/>
      </w:pPr>
    </w:lvl>
    <w:lvl w:ilvl="5" w:tplc="7F0ED470">
      <w:start w:val="1"/>
      <w:numFmt w:val="lowerRoman"/>
      <w:lvlText w:val="%6."/>
      <w:lvlJc w:val="right"/>
      <w:pPr>
        <w:ind w:left="5029" w:hanging="180"/>
      </w:pPr>
    </w:lvl>
    <w:lvl w:ilvl="6" w:tplc="43A206BE">
      <w:start w:val="1"/>
      <w:numFmt w:val="decimal"/>
      <w:lvlText w:val="%7."/>
      <w:lvlJc w:val="left"/>
      <w:pPr>
        <w:ind w:left="5749" w:hanging="360"/>
      </w:pPr>
    </w:lvl>
    <w:lvl w:ilvl="7" w:tplc="005AD922">
      <w:start w:val="1"/>
      <w:numFmt w:val="lowerLetter"/>
      <w:lvlText w:val="%8."/>
      <w:lvlJc w:val="left"/>
      <w:pPr>
        <w:ind w:left="6469" w:hanging="360"/>
      </w:pPr>
    </w:lvl>
    <w:lvl w:ilvl="8" w:tplc="A8BE195A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E27D4"/>
    <w:multiLevelType w:val="hybridMultilevel"/>
    <w:tmpl w:val="3CC48F9A"/>
    <w:lvl w:ilvl="0" w:tplc="8BA48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DC2B6F6">
      <w:start w:val="1"/>
      <w:numFmt w:val="lowerLetter"/>
      <w:lvlText w:val="%2."/>
      <w:lvlJc w:val="left"/>
      <w:pPr>
        <w:ind w:left="1785" w:hanging="360"/>
      </w:pPr>
    </w:lvl>
    <w:lvl w:ilvl="2" w:tplc="A112BED8">
      <w:start w:val="1"/>
      <w:numFmt w:val="lowerRoman"/>
      <w:lvlText w:val="%3."/>
      <w:lvlJc w:val="right"/>
      <w:pPr>
        <w:ind w:left="2505" w:hanging="180"/>
      </w:pPr>
    </w:lvl>
    <w:lvl w:ilvl="3" w:tplc="0EA42980">
      <w:start w:val="1"/>
      <w:numFmt w:val="decimal"/>
      <w:lvlText w:val="%4."/>
      <w:lvlJc w:val="left"/>
      <w:pPr>
        <w:ind w:left="3225" w:hanging="360"/>
      </w:pPr>
    </w:lvl>
    <w:lvl w:ilvl="4" w:tplc="63AA0496">
      <w:start w:val="1"/>
      <w:numFmt w:val="lowerLetter"/>
      <w:lvlText w:val="%5."/>
      <w:lvlJc w:val="left"/>
      <w:pPr>
        <w:ind w:left="3945" w:hanging="360"/>
      </w:pPr>
    </w:lvl>
    <w:lvl w:ilvl="5" w:tplc="6492CD8C">
      <w:start w:val="1"/>
      <w:numFmt w:val="lowerRoman"/>
      <w:lvlText w:val="%6."/>
      <w:lvlJc w:val="right"/>
      <w:pPr>
        <w:ind w:left="4665" w:hanging="180"/>
      </w:pPr>
    </w:lvl>
    <w:lvl w:ilvl="6" w:tplc="07D265D4">
      <w:start w:val="1"/>
      <w:numFmt w:val="decimal"/>
      <w:lvlText w:val="%7."/>
      <w:lvlJc w:val="left"/>
      <w:pPr>
        <w:ind w:left="5385" w:hanging="360"/>
      </w:pPr>
    </w:lvl>
    <w:lvl w:ilvl="7" w:tplc="EFA88CFC">
      <w:start w:val="1"/>
      <w:numFmt w:val="lowerLetter"/>
      <w:lvlText w:val="%8."/>
      <w:lvlJc w:val="left"/>
      <w:pPr>
        <w:ind w:left="6105" w:hanging="360"/>
      </w:pPr>
    </w:lvl>
    <w:lvl w:ilvl="8" w:tplc="0032B57E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305489B"/>
    <w:multiLevelType w:val="hybridMultilevel"/>
    <w:tmpl w:val="2D78A978"/>
    <w:lvl w:ilvl="0" w:tplc="FEA24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883F78">
      <w:start w:val="1"/>
      <w:numFmt w:val="lowerLetter"/>
      <w:lvlText w:val="%2."/>
      <w:lvlJc w:val="left"/>
      <w:pPr>
        <w:ind w:left="1800" w:hanging="360"/>
      </w:pPr>
    </w:lvl>
    <w:lvl w:ilvl="2" w:tplc="2E1682F2">
      <w:start w:val="1"/>
      <w:numFmt w:val="lowerRoman"/>
      <w:lvlText w:val="%3."/>
      <w:lvlJc w:val="right"/>
      <w:pPr>
        <w:ind w:left="2520" w:hanging="180"/>
      </w:pPr>
    </w:lvl>
    <w:lvl w:ilvl="3" w:tplc="0FA2FCAA">
      <w:start w:val="1"/>
      <w:numFmt w:val="decimal"/>
      <w:lvlText w:val="%4."/>
      <w:lvlJc w:val="left"/>
      <w:pPr>
        <w:ind w:left="3240" w:hanging="360"/>
      </w:pPr>
    </w:lvl>
    <w:lvl w:ilvl="4" w:tplc="8EB2ACEE">
      <w:start w:val="1"/>
      <w:numFmt w:val="lowerLetter"/>
      <w:lvlText w:val="%5."/>
      <w:lvlJc w:val="left"/>
      <w:pPr>
        <w:ind w:left="3960" w:hanging="360"/>
      </w:pPr>
    </w:lvl>
    <w:lvl w:ilvl="5" w:tplc="A64E930A">
      <w:start w:val="1"/>
      <w:numFmt w:val="lowerRoman"/>
      <w:lvlText w:val="%6."/>
      <w:lvlJc w:val="right"/>
      <w:pPr>
        <w:ind w:left="4680" w:hanging="180"/>
      </w:pPr>
    </w:lvl>
    <w:lvl w:ilvl="6" w:tplc="7804B2E4">
      <w:start w:val="1"/>
      <w:numFmt w:val="decimal"/>
      <w:lvlText w:val="%7."/>
      <w:lvlJc w:val="left"/>
      <w:pPr>
        <w:ind w:left="5400" w:hanging="360"/>
      </w:pPr>
    </w:lvl>
    <w:lvl w:ilvl="7" w:tplc="7F0EE38A">
      <w:start w:val="1"/>
      <w:numFmt w:val="lowerLetter"/>
      <w:lvlText w:val="%8."/>
      <w:lvlJc w:val="left"/>
      <w:pPr>
        <w:ind w:left="6120" w:hanging="360"/>
      </w:pPr>
    </w:lvl>
    <w:lvl w:ilvl="8" w:tplc="E0FCB0F2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350A5D"/>
    <w:multiLevelType w:val="hybridMultilevel"/>
    <w:tmpl w:val="771E3626"/>
    <w:lvl w:ilvl="0" w:tplc="C0169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7224B2">
      <w:start w:val="1"/>
      <w:numFmt w:val="lowerLetter"/>
      <w:lvlText w:val="%2."/>
      <w:lvlJc w:val="left"/>
      <w:pPr>
        <w:ind w:left="1789" w:hanging="360"/>
      </w:pPr>
    </w:lvl>
    <w:lvl w:ilvl="2" w:tplc="3BF463AE">
      <w:start w:val="1"/>
      <w:numFmt w:val="lowerRoman"/>
      <w:lvlText w:val="%3."/>
      <w:lvlJc w:val="right"/>
      <w:pPr>
        <w:ind w:left="2509" w:hanging="180"/>
      </w:pPr>
    </w:lvl>
    <w:lvl w:ilvl="3" w:tplc="99ACFB14">
      <w:start w:val="1"/>
      <w:numFmt w:val="decimal"/>
      <w:lvlText w:val="%4."/>
      <w:lvlJc w:val="left"/>
      <w:pPr>
        <w:ind w:left="3229" w:hanging="360"/>
      </w:pPr>
    </w:lvl>
    <w:lvl w:ilvl="4" w:tplc="B5529196">
      <w:start w:val="1"/>
      <w:numFmt w:val="lowerLetter"/>
      <w:lvlText w:val="%5."/>
      <w:lvlJc w:val="left"/>
      <w:pPr>
        <w:ind w:left="3949" w:hanging="360"/>
      </w:pPr>
    </w:lvl>
    <w:lvl w:ilvl="5" w:tplc="D34C99A6">
      <w:start w:val="1"/>
      <w:numFmt w:val="lowerRoman"/>
      <w:lvlText w:val="%6."/>
      <w:lvlJc w:val="right"/>
      <w:pPr>
        <w:ind w:left="4669" w:hanging="180"/>
      </w:pPr>
    </w:lvl>
    <w:lvl w:ilvl="6" w:tplc="162CDDC2">
      <w:start w:val="1"/>
      <w:numFmt w:val="decimal"/>
      <w:lvlText w:val="%7."/>
      <w:lvlJc w:val="left"/>
      <w:pPr>
        <w:ind w:left="5389" w:hanging="360"/>
      </w:pPr>
    </w:lvl>
    <w:lvl w:ilvl="7" w:tplc="E8E63E50">
      <w:start w:val="1"/>
      <w:numFmt w:val="lowerLetter"/>
      <w:lvlText w:val="%8."/>
      <w:lvlJc w:val="left"/>
      <w:pPr>
        <w:ind w:left="6109" w:hanging="360"/>
      </w:pPr>
    </w:lvl>
    <w:lvl w:ilvl="8" w:tplc="EB5A9654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36294E"/>
    <w:multiLevelType w:val="hybridMultilevel"/>
    <w:tmpl w:val="AC3E7AD0"/>
    <w:lvl w:ilvl="0" w:tplc="E63E9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DC6A24">
      <w:start w:val="1"/>
      <w:numFmt w:val="lowerLetter"/>
      <w:lvlText w:val="%2."/>
      <w:lvlJc w:val="left"/>
      <w:pPr>
        <w:ind w:left="1789" w:hanging="360"/>
      </w:pPr>
    </w:lvl>
    <w:lvl w:ilvl="2" w:tplc="6784A6DA">
      <w:start w:val="1"/>
      <w:numFmt w:val="lowerRoman"/>
      <w:lvlText w:val="%3."/>
      <w:lvlJc w:val="right"/>
      <w:pPr>
        <w:ind w:left="2509" w:hanging="180"/>
      </w:pPr>
    </w:lvl>
    <w:lvl w:ilvl="3" w:tplc="AC20CECC">
      <w:start w:val="1"/>
      <w:numFmt w:val="decimal"/>
      <w:lvlText w:val="%4."/>
      <w:lvlJc w:val="left"/>
      <w:pPr>
        <w:ind w:left="3229" w:hanging="360"/>
      </w:pPr>
    </w:lvl>
    <w:lvl w:ilvl="4" w:tplc="DE5616F2">
      <w:start w:val="1"/>
      <w:numFmt w:val="lowerLetter"/>
      <w:lvlText w:val="%5."/>
      <w:lvlJc w:val="left"/>
      <w:pPr>
        <w:ind w:left="3949" w:hanging="360"/>
      </w:pPr>
    </w:lvl>
    <w:lvl w:ilvl="5" w:tplc="98706A6A">
      <w:start w:val="1"/>
      <w:numFmt w:val="lowerRoman"/>
      <w:lvlText w:val="%6."/>
      <w:lvlJc w:val="right"/>
      <w:pPr>
        <w:ind w:left="4669" w:hanging="180"/>
      </w:pPr>
    </w:lvl>
    <w:lvl w:ilvl="6" w:tplc="ECC278A0">
      <w:start w:val="1"/>
      <w:numFmt w:val="decimal"/>
      <w:lvlText w:val="%7."/>
      <w:lvlJc w:val="left"/>
      <w:pPr>
        <w:ind w:left="5389" w:hanging="360"/>
      </w:pPr>
    </w:lvl>
    <w:lvl w:ilvl="7" w:tplc="3482EB0E">
      <w:start w:val="1"/>
      <w:numFmt w:val="lowerLetter"/>
      <w:lvlText w:val="%8."/>
      <w:lvlJc w:val="left"/>
      <w:pPr>
        <w:ind w:left="6109" w:hanging="360"/>
      </w:pPr>
    </w:lvl>
    <w:lvl w:ilvl="8" w:tplc="18C4732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8"/>
  </w:num>
  <w:num w:numId="3">
    <w:abstractNumId w:val="28"/>
  </w:num>
  <w:num w:numId="4">
    <w:abstractNumId w:val="17"/>
  </w:num>
  <w:num w:numId="5">
    <w:abstractNumId w:val="25"/>
  </w:num>
  <w:num w:numId="6">
    <w:abstractNumId w:val="24"/>
  </w:num>
  <w:num w:numId="7">
    <w:abstractNumId w:val="15"/>
  </w:num>
  <w:num w:numId="8">
    <w:abstractNumId w:val="12"/>
  </w:num>
  <w:num w:numId="9">
    <w:abstractNumId w:val="2"/>
  </w:num>
  <w:num w:numId="10">
    <w:abstractNumId w:val="29"/>
  </w:num>
  <w:num w:numId="11">
    <w:abstractNumId w:val="31"/>
  </w:num>
  <w:num w:numId="12">
    <w:abstractNumId w:val="4"/>
  </w:num>
  <w:num w:numId="13">
    <w:abstractNumId w:val="26"/>
  </w:num>
  <w:num w:numId="14">
    <w:abstractNumId w:val="11"/>
  </w:num>
  <w:num w:numId="15">
    <w:abstractNumId w:val="1"/>
  </w:num>
  <w:num w:numId="16">
    <w:abstractNumId w:val="27"/>
  </w:num>
  <w:num w:numId="17">
    <w:abstractNumId w:val="21"/>
  </w:num>
  <w:num w:numId="18">
    <w:abstractNumId w:val="23"/>
  </w:num>
  <w:num w:numId="19">
    <w:abstractNumId w:val="30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14"/>
  </w:num>
  <w:num w:numId="25">
    <w:abstractNumId w:val="8"/>
  </w:num>
  <w:num w:numId="26">
    <w:abstractNumId w:val="7"/>
  </w:num>
  <w:num w:numId="27">
    <w:abstractNumId w:val="0"/>
  </w:num>
  <w:num w:numId="28">
    <w:abstractNumId w:val="13"/>
  </w:num>
  <w:num w:numId="29">
    <w:abstractNumId w:val="10"/>
  </w:num>
  <w:num w:numId="30">
    <w:abstractNumId w:val="20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1D"/>
    <w:rsid w:val="00A452ED"/>
    <w:rsid w:val="00D70D1D"/>
    <w:rsid w:val="00D9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paragraph" w:styleId="af">
    <w:name w:val="Body Text Indent"/>
    <w:basedOn w:val="a"/>
    <w:pPr>
      <w:ind w:firstLine="708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paragraph" w:styleId="24">
    <w:name w:val="Body Text 2"/>
    <w:basedOn w:val="a"/>
    <w:pPr>
      <w:spacing w:after="120" w:line="480" w:lineRule="auto"/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uiPriority w:val="22"/>
    <w:qFormat/>
    <w:rPr>
      <w:b/>
      <w:bCs/>
    </w:rPr>
  </w:style>
  <w:style w:type="table" w:styleId="af5">
    <w:name w:val="Table Grid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9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qFormat/>
    <w:rPr>
      <w:b/>
      <w:bCs/>
      <w:sz w:val="28"/>
      <w:szCs w:val="28"/>
      <w:lang w:eastAsia="en-US"/>
    </w:rPr>
  </w:style>
  <w:style w:type="paragraph" w:customStyle="1" w:styleId="Standard">
    <w:name w:val="Standard"/>
  </w:style>
  <w:style w:type="character" w:customStyle="1" w:styleId="num11">
    <w:name w:val="num11"/>
  </w:style>
  <w:style w:type="character" w:customStyle="1" w:styleId="blk">
    <w:name w:val="blk"/>
    <w:basedOn w:val="a0"/>
  </w:style>
  <w:style w:type="character" w:customStyle="1" w:styleId="ConsPlusNormal0">
    <w:name w:val="ConsPlusNormal Знак"/>
    <w:link w:val="ConsPlusNormal"/>
    <w:qFormat/>
    <w:rPr>
      <w:rFonts w:ascii="Arial" w:hAnsi="Arial" w:cs="Arial"/>
    </w:r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</w:style>
  <w:style w:type="character" w:styleId="afc">
    <w:name w:val="footnote reference"/>
    <w:basedOn w:val="a0"/>
    <w:semiHidden/>
    <w:unhideWhenUsed/>
    <w:rPr>
      <w:vertAlign w:val="superscript"/>
    </w:rPr>
  </w:style>
  <w:style w:type="paragraph" w:customStyle="1" w:styleId="ConsPlusCell">
    <w:name w:val="ConsPlusCell"/>
    <w:uiPriority w:val="99"/>
    <w:pPr>
      <w:widowControl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pPr>
      <w:widowControl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</w:pPr>
    <w:rPr>
      <w:rFonts w:eastAsiaTheme="minorEastAsia"/>
      <w:sz w:val="24"/>
      <w:szCs w:val="24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d">
    <w:name w:val="endnote text"/>
    <w:basedOn w:val="a"/>
    <w:link w:val="afe"/>
    <w:semiHidden/>
    <w:unhideWhenUsed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</w:style>
  <w:style w:type="character" w:styleId="aff">
    <w:name w:val="endnote reference"/>
    <w:basedOn w:val="a0"/>
    <w:semiHidden/>
    <w:unhideWhenUsed/>
    <w:rPr>
      <w:vertAlign w:val="superscript"/>
    </w:rPr>
  </w:style>
  <w:style w:type="paragraph" w:customStyle="1" w:styleId="consplusnormal1">
    <w:name w:val="consplusnormal"/>
    <w:basedOn w:val="a"/>
    <w:rPr>
      <w:rFonts w:eastAsiaTheme="minorHAnsi"/>
    </w:rPr>
  </w:style>
  <w:style w:type="character" w:styleId="aff0">
    <w:name w:val="annotation reference"/>
    <w:basedOn w:val="a0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</w:style>
  <w:style w:type="paragraph" w:styleId="aff3">
    <w:name w:val="annotation subject"/>
    <w:basedOn w:val="aff1"/>
    <w:next w:val="aff1"/>
    <w:link w:val="aff4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paragraph" w:styleId="af">
    <w:name w:val="Body Text Indent"/>
    <w:basedOn w:val="a"/>
    <w:pPr>
      <w:ind w:firstLine="708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paragraph" w:styleId="24">
    <w:name w:val="Body Text 2"/>
    <w:basedOn w:val="a"/>
    <w:pPr>
      <w:spacing w:after="120" w:line="480" w:lineRule="auto"/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uiPriority w:val="22"/>
    <w:qFormat/>
    <w:rPr>
      <w:b/>
      <w:bCs/>
    </w:rPr>
  </w:style>
  <w:style w:type="table" w:styleId="af5">
    <w:name w:val="Table Grid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9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qFormat/>
    <w:rPr>
      <w:b/>
      <w:bCs/>
      <w:sz w:val="28"/>
      <w:szCs w:val="28"/>
      <w:lang w:eastAsia="en-US"/>
    </w:rPr>
  </w:style>
  <w:style w:type="paragraph" w:customStyle="1" w:styleId="Standard">
    <w:name w:val="Standard"/>
  </w:style>
  <w:style w:type="character" w:customStyle="1" w:styleId="num11">
    <w:name w:val="num11"/>
  </w:style>
  <w:style w:type="character" w:customStyle="1" w:styleId="blk">
    <w:name w:val="blk"/>
    <w:basedOn w:val="a0"/>
  </w:style>
  <w:style w:type="character" w:customStyle="1" w:styleId="ConsPlusNormal0">
    <w:name w:val="ConsPlusNormal Знак"/>
    <w:link w:val="ConsPlusNormal"/>
    <w:qFormat/>
    <w:rPr>
      <w:rFonts w:ascii="Arial" w:hAnsi="Arial" w:cs="Arial"/>
    </w:rPr>
  </w:style>
  <w:style w:type="paragraph" w:styleId="afa">
    <w:name w:val="footnote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</w:style>
  <w:style w:type="character" w:styleId="afc">
    <w:name w:val="footnote reference"/>
    <w:basedOn w:val="a0"/>
    <w:semiHidden/>
    <w:unhideWhenUsed/>
    <w:rPr>
      <w:vertAlign w:val="superscript"/>
    </w:rPr>
  </w:style>
  <w:style w:type="paragraph" w:customStyle="1" w:styleId="ConsPlusCell">
    <w:name w:val="ConsPlusCell"/>
    <w:uiPriority w:val="99"/>
    <w:pPr>
      <w:widowControl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pPr>
      <w:widowControl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</w:pPr>
    <w:rPr>
      <w:rFonts w:eastAsiaTheme="minorEastAsia"/>
      <w:sz w:val="24"/>
      <w:szCs w:val="24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d">
    <w:name w:val="endnote text"/>
    <w:basedOn w:val="a"/>
    <w:link w:val="afe"/>
    <w:semiHidden/>
    <w:unhideWhenUsed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</w:style>
  <w:style w:type="character" w:styleId="aff">
    <w:name w:val="endnote reference"/>
    <w:basedOn w:val="a0"/>
    <w:semiHidden/>
    <w:unhideWhenUsed/>
    <w:rPr>
      <w:vertAlign w:val="superscript"/>
    </w:rPr>
  </w:style>
  <w:style w:type="paragraph" w:customStyle="1" w:styleId="consplusnormal1">
    <w:name w:val="consplusnormal"/>
    <w:basedOn w:val="a"/>
    <w:rPr>
      <w:rFonts w:eastAsiaTheme="minorHAnsi"/>
    </w:rPr>
  </w:style>
  <w:style w:type="character" w:styleId="aff0">
    <w:name w:val="annotation reference"/>
    <w:basedOn w:val="a0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</w:style>
  <w:style w:type="paragraph" w:styleId="aff3">
    <w:name w:val="annotation subject"/>
    <w:basedOn w:val="aff1"/>
    <w:next w:val="aff1"/>
    <w:link w:val="aff4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44781&amp;date=15.05.2023&amp;dst=103431&amp;fie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4781&amp;date=15.05.2023&amp;dst=103395&amp;fie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6374&amp;date=15.05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RLAW926&amp;n=278368&amp;date=15.05.2023&amp;dst=393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8325-95A5-4BF6-964B-86037BF4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Шефер Наталья Валерьевна</cp:lastModifiedBy>
  <cp:revision>2</cp:revision>
  <cp:lastPrinted>2023-09-13T12:15:00Z</cp:lastPrinted>
  <dcterms:created xsi:type="dcterms:W3CDTF">2023-09-14T05:22:00Z</dcterms:created>
  <dcterms:modified xsi:type="dcterms:W3CDTF">2023-09-14T05:22:00Z</dcterms:modified>
</cp:coreProperties>
</file>